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附件3</w:t>
      </w:r>
    </w:p>
    <w:p>
      <w:pPr>
        <w:jc w:val="right"/>
        <w:rPr>
          <w:rFonts w:hint="eastAsia"/>
        </w:rPr>
      </w:pPr>
      <w:r>
        <w:rPr>
          <w:rFonts w:hint="eastAsia"/>
        </w:rPr>
        <w:t>合同编号:</w:t>
      </w:r>
      <w:r>
        <w:rPr>
          <w:rFonts w:hint="eastAsia"/>
          <w:lang w:val="en-US" w:eastAsia="zh-CN"/>
        </w:rPr>
        <w:t xml:space="preserve">    </w:t>
      </w:r>
      <w:r>
        <w:rPr>
          <w:rFonts w:hint="eastAsia"/>
        </w:rPr>
        <w:t>号</w:t>
      </w:r>
    </w:p>
    <w:p>
      <w:pPr>
        <w:jc w:val="both"/>
        <w:rPr>
          <w:rFonts w:hint="eastAsia"/>
        </w:rPr>
      </w:pPr>
    </w:p>
    <w:p>
      <w:pPr>
        <w:jc w:val="center"/>
        <w:rPr>
          <w:rFonts w:hint="eastAsia"/>
          <w:sz w:val="48"/>
          <w:szCs w:val="48"/>
        </w:rPr>
      </w:pPr>
      <w:r>
        <w:rPr>
          <w:rFonts w:hint="eastAsia"/>
          <w:sz w:val="48"/>
          <w:szCs w:val="48"/>
        </w:rPr>
        <w:t>惠东项目投资建设监管协议书</w:t>
      </w: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sz w:val="36"/>
          <w:szCs w:val="36"/>
        </w:rPr>
      </w:pPr>
    </w:p>
    <w:p>
      <w:pPr>
        <w:rPr>
          <w:rFonts w:hint="eastAsia"/>
          <w:sz w:val="36"/>
          <w:szCs w:val="36"/>
        </w:rPr>
      </w:pPr>
    </w:p>
    <w:p>
      <w:pPr>
        <w:rPr>
          <w:rFonts w:hint="eastAsia"/>
          <w:sz w:val="36"/>
          <w:szCs w:val="36"/>
        </w:rPr>
      </w:pPr>
    </w:p>
    <w:p>
      <w:pPr>
        <w:rPr>
          <w:rFonts w:hint="eastAsia"/>
          <w:sz w:val="36"/>
          <w:szCs w:val="36"/>
        </w:rPr>
      </w:pPr>
    </w:p>
    <w:p>
      <w:pPr>
        <w:rPr>
          <w:rFonts w:hint="eastAsia"/>
          <w:sz w:val="36"/>
          <w:szCs w:val="36"/>
        </w:rPr>
      </w:pPr>
    </w:p>
    <w:p>
      <w:pPr>
        <w:rPr>
          <w:rFonts w:hint="eastAsia"/>
          <w:sz w:val="36"/>
          <w:szCs w:val="36"/>
        </w:rPr>
      </w:pPr>
    </w:p>
    <w:p>
      <w:pPr>
        <w:rPr>
          <w:rFonts w:hint="eastAsia"/>
          <w:sz w:val="36"/>
          <w:szCs w:val="36"/>
          <w:lang w:val="en-US" w:eastAsia="zh-CN"/>
        </w:rPr>
      </w:pPr>
      <w:r>
        <w:rPr>
          <w:rFonts w:hint="eastAsia"/>
          <w:sz w:val="36"/>
          <w:szCs w:val="36"/>
        </w:rPr>
        <w:t>项目名称:</w:t>
      </w:r>
      <w:r>
        <w:rPr>
          <w:rFonts w:hint="eastAsia"/>
          <w:sz w:val="36"/>
          <w:szCs w:val="36"/>
          <w:lang w:val="en-US" w:eastAsia="zh-CN"/>
        </w:rPr>
        <w:t xml:space="preserve">                   </w:t>
      </w:r>
    </w:p>
    <w:p>
      <w:pPr>
        <w:rPr>
          <w:rFonts w:hint="eastAsia"/>
          <w:sz w:val="36"/>
          <w:szCs w:val="36"/>
          <w:lang w:val="en-US" w:eastAsia="zh-CN"/>
        </w:rPr>
      </w:pPr>
      <w:r>
        <w:rPr>
          <w:rFonts w:hint="eastAsia"/>
          <w:sz w:val="36"/>
          <w:szCs w:val="36"/>
        </w:rPr>
        <w:t>签订日期:2022年</w:t>
      </w:r>
      <w:r>
        <w:rPr>
          <w:rFonts w:hint="eastAsia"/>
          <w:sz w:val="36"/>
          <w:szCs w:val="36"/>
          <w:lang w:val="en-US" w:eastAsia="zh-CN"/>
        </w:rPr>
        <w:t xml:space="preserve">  </w:t>
      </w:r>
      <w:r>
        <w:rPr>
          <w:rFonts w:hint="eastAsia"/>
          <w:sz w:val="36"/>
          <w:szCs w:val="36"/>
        </w:rPr>
        <w:t xml:space="preserve">月 </w:t>
      </w:r>
      <w:r>
        <w:rPr>
          <w:rFonts w:hint="eastAsia"/>
          <w:sz w:val="36"/>
          <w:szCs w:val="36"/>
          <w:lang w:val="en-US" w:eastAsia="zh-CN"/>
        </w:rPr>
        <w:t xml:space="preserve">  日 </w:t>
      </w:r>
    </w:p>
    <w:p>
      <w:pPr>
        <w:rPr>
          <w:rFonts w:hint="eastAsia"/>
          <w:sz w:val="36"/>
          <w:szCs w:val="36"/>
        </w:rPr>
      </w:pPr>
      <w:r>
        <w:rPr>
          <w:rFonts w:hint="eastAsia"/>
          <w:sz w:val="36"/>
          <w:szCs w:val="36"/>
        </w:rPr>
        <w:t>签订地点:广东惠东</w:t>
      </w: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both"/>
        <w:rPr>
          <w:rFonts w:hint="eastAsia"/>
        </w:rPr>
      </w:pPr>
    </w:p>
    <w:p>
      <w:pPr>
        <w:jc w:val="both"/>
        <w:rPr>
          <w:rFonts w:hint="eastAsia"/>
        </w:rPr>
      </w:pPr>
    </w:p>
    <w:p>
      <w:pPr>
        <w:jc w:val="center"/>
        <w:rPr>
          <w:rFonts w:hint="eastAsia"/>
          <w:sz w:val="28"/>
          <w:szCs w:val="28"/>
        </w:rPr>
      </w:pPr>
    </w:p>
    <w:p>
      <w:pPr>
        <w:jc w:val="center"/>
        <w:rPr>
          <w:rFonts w:hint="eastAsia"/>
          <w:b/>
          <w:bCs/>
          <w:sz w:val="32"/>
          <w:szCs w:val="32"/>
        </w:rPr>
      </w:pPr>
      <w:r>
        <w:rPr>
          <w:rFonts w:hint="eastAsia"/>
          <w:b/>
          <w:bCs/>
          <w:sz w:val="32"/>
          <w:szCs w:val="32"/>
        </w:rPr>
        <w:t>惠东项目投资建设监管协议书</w:t>
      </w:r>
    </w:p>
    <w:p>
      <w:pPr>
        <w:jc w:val="center"/>
        <w:rPr>
          <w:rFonts w:hint="eastAsia"/>
          <w:sz w:val="28"/>
          <w:szCs w:val="28"/>
        </w:rPr>
      </w:pPr>
    </w:p>
    <w:p>
      <w:pPr>
        <w:rPr>
          <w:rFonts w:hint="eastAsia" w:eastAsia="宋体"/>
          <w:sz w:val="28"/>
          <w:szCs w:val="28"/>
          <w:lang w:eastAsia="zh-CN"/>
        </w:rPr>
      </w:pPr>
      <w:r>
        <w:rPr>
          <w:rFonts w:hint="eastAsia"/>
          <w:sz w:val="28"/>
          <w:szCs w:val="28"/>
        </w:rPr>
        <w:t>甲方:</w:t>
      </w:r>
      <w:r>
        <w:rPr>
          <w:rFonts w:hint="eastAsia"/>
          <w:sz w:val="28"/>
          <w:szCs w:val="28"/>
          <w:lang w:eastAsia="zh-CN"/>
        </w:rPr>
        <w:t>惠东县梁化镇人民政府</w:t>
      </w:r>
    </w:p>
    <w:p>
      <w:pPr>
        <w:rPr>
          <w:rFonts w:hint="eastAsia" w:eastAsia="宋体"/>
          <w:sz w:val="28"/>
          <w:szCs w:val="28"/>
          <w:lang w:eastAsia="zh-CN"/>
        </w:rPr>
      </w:pPr>
      <w:r>
        <w:rPr>
          <w:rFonts w:hint="eastAsia"/>
          <w:sz w:val="28"/>
          <w:szCs w:val="28"/>
        </w:rPr>
        <w:t>地址:</w:t>
      </w:r>
      <w:r>
        <w:rPr>
          <w:rFonts w:hint="eastAsia"/>
          <w:sz w:val="28"/>
          <w:szCs w:val="28"/>
          <w:lang w:eastAsia="zh-CN"/>
        </w:rPr>
        <w:t>梁化镇惠紫公路旁</w:t>
      </w:r>
    </w:p>
    <w:p>
      <w:pPr>
        <w:rPr>
          <w:rFonts w:hint="eastAsia"/>
          <w:sz w:val="28"/>
          <w:szCs w:val="28"/>
          <w:lang w:val="en-US" w:eastAsia="zh-CN"/>
        </w:rPr>
      </w:pPr>
      <w:r>
        <w:rPr>
          <w:rFonts w:hint="eastAsia"/>
          <w:sz w:val="28"/>
          <w:szCs w:val="28"/>
        </w:rPr>
        <w:t xml:space="preserve">法定代表人: </w:t>
      </w:r>
      <w:r>
        <w:rPr>
          <w:rFonts w:hint="eastAsia"/>
          <w:sz w:val="28"/>
          <w:szCs w:val="28"/>
          <w:lang w:eastAsia="zh-CN"/>
        </w:rPr>
        <w:t>陈伙芳</w:t>
      </w:r>
      <w:r>
        <w:rPr>
          <w:rFonts w:hint="eastAsia"/>
          <w:sz w:val="28"/>
          <w:szCs w:val="28"/>
        </w:rPr>
        <w:t xml:space="preserve"> </w:t>
      </w:r>
      <w:r>
        <w:rPr>
          <w:rFonts w:hint="eastAsia"/>
          <w:sz w:val="28"/>
          <w:szCs w:val="28"/>
          <w:lang w:val="en-US" w:eastAsia="zh-CN"/>
        </w:rPr>
        <w:t xml:space="preserve">  </w:t>
      </w:r>
    </w:p>
    <w:p>
      <w:pPr>
        <w:rPr>
          <w:rFonts w:hint="default" w:eastAsia="宋体"/>
          <w:sz w:val="28"/>
          <w:szCs w:val="28"/>
          <w:lang w:val="en-US" w:eastAsia="zh-CN"/>
        </w:rPr>
      </w:pPr>
      <w:r>
        <w:rPr>
          <w:rFonts w:hint="eastAsia"/>
          <w:sz w:val="28"/>
          <w:szCs w:val="28"/>
        </w:rPr>
        <w:t>联系电话:</w:t>
      </w:r>
      <w:r>
        <w:rPr>
          <w:rFonts w:hint="eastAsia"/>
          <w:sz w:val="28"/>
          <w:szCs w:val="28"/>
          <w:lang w:val="en-US" w:eastAsia="zh-CN"/>
        </w:rPr>
        <w:t>0752-8965038</w:t>
      </w:r>
    </w:p>
    <w:p>
      <w:pPr>
        <w:rPr>
          <w:rFonts w:hint="eastAsia"/>
          <w:sz w:val="28"/>
          <w:szCs w:val="28"/>
        </w:rPr>
      </w:pPr>
      <w:r>
        <w:rPr>
          <w:rFonts w:hint="eastAsia"/>
          <w:sz w:val="28"/>
          <w:szCs w:val="28"/>
        </w:rPr>
        <w:t>乙方:</w:t>
      </w:r>
      <w:r>
        <w:rPr>
          <w:rFonts w:hint="eastAsia"/>
          <w:sz w:val="28"/>
          <w:szCs w:val="28"/>
          <w:lang w:val="en-US" w:eastAsia="zh-CN"/>
        </w:rPr>
        <w:t xml:space="preserve"> </w:t>
      </w:r>
      <w:r>
        <w:rPr>
          <w:rFonts w:hint="eastAsia"/>
          <w:sz w:val="28"/>
          <w:szCs w:val="28"/>
        </w:rPr>
        <w:t xml:space="preserve"> </w:t>
      </w:r>
    </w:p>
    <w:p>
      <w:pPr>
        <w:rPr>
          <w:rFonts w:hint="eastAsia"/>
          <w:sz w:val="28"/>
          <w:szCs w:val="28"/>
          <w:lang w:val="en-US" w:eastAsia="zh-CN"/>
        </w:rPr>
      </w:pPr>
      <w:r>
        <w:rPr>
          <w:rFonts w:hint="eastAsia"/>
          <w:sz w:val="28"/>
          <w:szCs w:val="28"/>
        </w:rPr>
        <w:t>统一社会信用代码:</w:t>
      </w:r>
      <w:r>
        <w:rPr>
          <w:rFonts w:hint="eastAsia"/>
          <w:sz w:val="28"/>
          <w:szCs w:val="28"/>
          <w:lang w:val="en-US" w:eastAsia="zh-CN"/>
        </w:rPr>
        <w:t xml:space="preserve">    </w:t>
      </w:r>
    </w:p>
    <w:p>
      <w:pPr>
        <w:rPr>
          <w:rFonts w:hint="default"/>
          <w:sz w:val="28"/>
          <w:szCs w:val="28"/>
          <w:lang w:val="en-US" w:eastAsia="zh-CN"/>
        </w:rPr>
      </w:pPr>
      <w:r>
        <w:rPr>
          <w:rFonts w:hint="eastAsia"/>
          <w:sz w:val="28"/>
          <w:szCs w:val="28"/>
        </w:rPr>
        <w:t>地址</w:t>
      </w:r>
      <w:r>
        <w:rPr>
          <w:rFonts w:hint="eastAsia"/>
          <w:sz w:val="28"/>
          <w:szCs w:val="28"/>
          <w:lang w:val="en-US" w:eastAsia="zh-CN"/>
        </w:rPr>
        <w:t>:</w:t>
      </w:r>
    </w:p>
    <w:p>
      <w:pPr>
        <w:rPr>
          <w:rFonts w:hint="eastAsia" w:eastAsia="宋体"/>
          <w:sz w:val="28"/>
          <w:szCs w:val="28"/>
          <w:lang w:eastAsia="zh-CN"/>
        </w:rPr>
      </w:pPr>
      <w:r>
        <w:rPr>
          <w:rFonts w:hint="eastAsia"/>
          <w:sz w:val="28"/>
          <w:szCs w:val="28"/>
        </w:rPr>
        <w:t>法定代表人:</w:t>
      </w:r>
    </w:p>
    <w:p>
      <w:pPr>
        <w:rPr>
          <w:rFonts w:hint="default" w:eastAsia="宋体"/>
          <w:sz w:val="28"/>
          <w:szCs w:val="28"/>
          <w:lang w:val="en-US" w:eastAsia="zh-CN"/>
        </w:rPr>
      </w:pPr>
      <w:r>
        <w:rPr>
          <w:rFonts w:hint="eastAsia"/>
          <w:sz w:val="28"/>
          <w:szCs w:val="28"/>
        </w:rPr>
        <w:t>联系电话:</w:t>
      </w:r>
    </w:p>
    <w:p>
      <w:pPr>
        <w:rPr>
          <w:rFonts w:hint="eastAsia"/>
          <w:sz w:val="28"/>
          <w:szCs w:val="28"/>
        </w:rPr>
      </w:pPr>
    </w:p>
    <w:p>
      <w:pPr>
        <w:rPr>
          <w:rFonts w:hint="eastAsia"/>
          <w:sz w:val="28"/>
          <w:szCs w:val="28"/>
        </w:rPr>
      </w:pPr>
    </w:p>
    <w:p>
      <w:pPr>
        <w:ind w:firstLine="560" w:firstLineChars="200"/>
        <w:rPr>
          <w:rFonts w:hint="eastAsia"/>
          <w:sz w:val="28"/>
          <w:szCs w:val="28"/>
        </w:rPr>
      </w:pPr>
      <w:r>
        <w:rPr>
          <w:rFonts w:hint="eastAsia"/>
          <w:sz w:val="28"/>
          <w:szCs w:val="28"/>
        </w:rPr>
        <w:t>根据国家和地方有关法律法规，甲乙双方本着平等、自愿、诚信、互利的原则，经友好协商，就乙方在惠东县辖区范围内建设投资项日事宜，达成了共识，形成协议如下:</w:t>
      </w:r>
    </w:p>
    <w:p>
      <w:pPr>
        <w:jc w:val="center"/>
        <w:rPr>
          <w:rFonts w:hint="eastAsia"/>
          <w:sz w:val="28"/>
          <w:szCs w:val="28"/>
        </w:rPr>
      </w:pPr>
      <w:r>
        <w:rPr>
          <w:rFonts w:hint="eastAsia"/>
          <w:sz w:val="28"/>
          <w:szCs w:val="28"/>
        </w:rPr>
        <w:t>第一章项目概况</w:t>
      </w:r>
    </w:p>
    <w:p>
      <w:pPr>
        <w:ind w:firstLine="560" w:firstLineChars="200"/>
        <w:rPr>
          <w:rFonts w:hint="eastAsia" w:eastAsia="宋体"/>
          <w:b w:val="0"/>
          <w:bCs w:val="0"/>
          <w:sz w:val="28"/>
          <w:szCs w:val="28"/>
          <w:u w:val="single"/>
          <w:lang w:val="en-US" w:eastAsia="zh-CN"/>
        </w:rPr>
      </w:pPr>
      <w:r>
        <w:rPr>
          <w:rFonts w:hint="eastAsia"/>
          <w:sz w:val="28"/>
          <w:szCs w:val="28"/>
        </w:rPr>
        <w:t>第一条</w:t>
      </w:r>
      <w:r>
        <w:rPr>
          <w:rFonts w:hint="eastAsia"/>
          <w:sz w:val="28"/>
          <w:szCs w:val="28"/>
          <w:lang w:val="en-US" w:eastAsia="zh-CN"/>
        </w:rPr>
        <w:t xml:space="preserve">  </w:t>
      </w:r>
      <w:r>
        <w:rPr>
          <w:rFonts w:hint="eastAsia"/>
          <w:sz w:val="28"/>
          <w:szCs w:val="28"/>
        </w:rPr>
        <w:t>本协议所称的项目，须</w:t>
      </w:r>
      <w:r>
        <w:rPr>
          <w:rFonts w:hint="eastAsia"/>
          <w:sz w:val="28"/>
          <w:szCs w:val="28"/>
          <w:lang w:eastAsia="zh-CN"/>
        </w:rPr>
        <w:t>提</w:t>
      </w:r>
      <w:r>
        <w:rPr>
          <w:rFonts w:hint="eastAsia"/>
          <w:sz w:val="28"/>
          <w:szCs w:val="28"/>
        </w:rPr>
        <w:t>交惠东县发改局出具的与该宗地块规划确定的产业类型一致的优先发展产业项目文件，并且乙方在惠东县注册设立</w:t>
      </w:r>
      <w:r>
        <w:rPr>
          <w:rFonts w:hint="eastAsia"/>
          <w:sz w:val="28"/>
          <w:szCs w:val="28"/>
          <w:lang w:val="en-US" w:eastAsia="zh-CN"/>
        </w:rPr>
        <w:t>控股</w:t>
      </w:r>
      <w:r>
        <w:rPr>
          <w:rFonts w:hint="eastAsia"/>
          <w:sz w:val="28"/>
          <w:szCs w:val="28"/>
        </w:rPr>
        <w:t>独立企业，由该企业法人投资建设的项目(以下简称:项目)，项目建成后主要生产经营</w:t>
      </w:r>
      <w:r>
        <w:rPr>
          <w:rFonts w:hint="eastAsia"/>
          <w:sz w:val="28"/>
          <w:szCs w:val="28"/>
          <w:lang w:val="en-US" w:eastAsia="zh-CN"/>
        </w:rPr>
        <w:t xml:space="preserve">                          。</w:t>
      </w:r>
    </w:p>
    <w:p>
      <w:pPr>
        <w:numPr>
          <w:ilvl w:val="0"/>
          <w:numId w:val="0"/>
        </w:numPr>
        <w:ind w:firstLine="560" w:firstLineChars="200"/>
        <w:rPr>
          <w:rFonts w:hint="eastAsia"/>
          <w:sz w:val="28"/>
          <w:szCs w:val="28"/>
        </w:rPr>
      </w:pPr>
      <w:r>
        <w:rPr>
          <w:rFonts w:hint="eastAsia"/>
          <w:sz w:val="28"/>
          <w:szCs w:val="28"/>
          <w:lang w:eastAsia="zh-CN"/>
        </w:rPr>
        <w:t>第二条</w:t>
      </w:r>
      <w:r>
        <w:rPr>
          <w:rFonts w:hint="eastAsia"/>
          <w:sz w:val="28"/>
          <w:szCs w:val="28"/>
          <w:lang w:val="en-US" w:eastAsia="zh-CN"/>
        </w:rPr>
        <w:t xml:space="preserve">  </w:t>
      </w:r>
      <w:r>
        <w:rPr>
          <w:rFonts w:hint="eastAsia"/>
          <w:sz w:val="28"/>
          <w:szCs w:val="28"/>
        </w:rPr>
        <w:t>乙方须在惠东设立注册资本不低于</w:t>
      </w:r>
      <w:r>
        <w:rPr>
          <w:rFonts w:hint="eastAsia"/>
          <w:sz w:val="28"/>
          <w:szCs w:val="28"/>
          <w:u w:val="single"/>
          <w:lang w:val="en-US" w:eastAsia="zh-CN"/>
        </w:rPr>
        <w:t xml:space="preserve">   </w:t>
      </w:r>
      <w:r>
        <w:rPr>
          <w:rFonts w:hint="eastAsia"/>
          <w:sz w:val="28"/>
          <w:szCs w:val="28"/>
        </w:rPr>
        <w:t>万元的独立法人企业，作为履行本协议投资、建设、运营项目的项目公司(以下简称“项目公司”)，最迟须在取得竞得标的地块之日起</w:t>
      </w:r>
      <w:r>
        <w:rPr>
          <w:rFonts w:hint="eastAsia"/>
          <w:sz w:val="28"/>
          <w:szCs w:val="28"/>
          <w:u w:val="single"/>
          <w:lang w:val="en-US" w:eastAsia="zh-CN"/>
        </w:rPr>
        <w:t>3</w:t>
      </w:r>
      <w:r>
        <w:rPr>
          <w:rFonts w:hint="eastAsia"/>
          <w:sz w:val="28"/>
          <w:szCs w:val="28"/>
        </w:rPr>
        <w:t xml:space="preserve">个月内实缴完毕;乙方对项目公司履行本协议项下的所有义务承担连带责任。  </w:t>
      </w:r>
    </w:p>
    <w:p>
      <w:pPr>
        <w:numPr>
          <w:ilvl w:val="0"/>
          <w:numId w:val="0"/>
        </w:numPr>
        <w:ind w:firstLine="560" w:firstLineChars="200"/>
        <w:rPr>
          <w:rFonts w:hint="default" w:eastAsia="宋体"/>
          <w:sz w:val="28"/>
          <w:szCs w:val="28"/>
          <w:lang w:val="en-US" w:eastAsia="zh-CN"/>
        </w:rPr>
      </w:pPr>
      <w:r>
        <w:rPr>
          <w:rFonts w:hint="eastAsia"/>
          <w:sz w:val="28"/>
          <w:szCs w:val="28"/>
        </w:rPr>
        <w:t>第三条</w:t>
      </w:r>
      <w:r>
        <w:rPr>
          <w:rFonts w:hint="eastAsia"/>
          <w:sz w:val="28"/>
          <w:szCs w:val="28"/>
          <w:lang w:val="en-US" w:eastAsia="zh-CN"/>
        </w:rPr>
        <w:t xml:space="preserve">  </w:t>
      </w:r>
      <w:r>
        <w:rPr>
          <w:rFonts w:hint="eastAsia"/>
          <w:sz w:val="28"/>
          <w:szCs w:val="28"/>
        </w:rPr>
        <w:t>项目使用土地的性质为</w:t>
      </w:r>
      <w:r>
        <w:rPr>
          <w:rFonts w:hint="eastAsia"/>
          <w:sz w:val="28"/>
          <w:szCs w:val="28"/>
          <w:u w:val="single"/>
          <w:lang w:val="en-US" w:eastAsia="zh-CN"/>
        </w:rPr>
        <w:t xml:space="preserve">   </w:t>
      </w:r>
      <w:r>
        <w:rPr>
          <w:rFonts w:hint="eastAsia"/>
          <w:sz w:val="28"/>
          <w:szCs w:val="28"/>
        </w:rPr>
        <w:t>用地，意向选址位于惠东县的</w:t>
      </w:r>
      <w:r>
        <w:rPr>
          <w:rFonts w:hint="eastAsia"/>
          <w:sz w:val="28"/>
          <w:szCs w:val="28"/>
          <w:u w:val="single"/>
          <w:lang w:val="en-US" w:eastAsia="zh-CN"/>
        </w:rPr>
        <w:t xml:space="preserve">           </w:t>
      </w:r>
      <w:r>
        <w:rPr>
          <w:rFonts w:hint="eastAsia"/>
          <w:sz w:val="28"/>
          <w:szCs w:val="28"/>
          <w:lang w:val="en-US" w:eastAsia="zh-CN"/>
        </w:rPr>
        <w:t>块地。</w:t>
      </w:r>
    </w:p>
    <w:p>
      <w:pPr>
        <w:numPr>
          <w:ilvl w:val="0"/>
          <w:numId w:val="0"/>
        </w:numPr>
        <w:ind w:firstLine="560" w:firstLineChars="200"/>
        <w:rPr>
          <w:rFonts w:hint="eastAsia"/>
          <w:sz w:val="28"/>
          <w:szCs w:val="28"/>
        </w:rPr>
      </w:pPr>
      <w:r>
        <w:rPr>
          <w:rFonts w:hint="eastAsia"/>
          <w:sz w:val="28"/>
          <w:szCs w:val="28"/>
        </w:rPr>
        <w:t>乙方拟在上述地块建设及经营本项目。用地面积约</w:t>
      </w:r>
      <w:r>
        <w:rPr>
          <w:rFonts w:hint="eastAsia"/>
          <w:sz w:val="28"/>
          <w:szCs w:val="28"/>
          <w:u w:val="single"/>
          <w:lang w:val="en-US" w:eastAsia="zh-CN"/>
        </w:rPr>
        <w:t xml:space="preserve">    </w:t>
      </w:r>
      <w:r>
        <w:rPr>
          <w:rFonts w:hint="eastAsia"/>
          <w:sz w:val="28"/>
          <w:szCs w:val="28"/>
        </w:rPr>
        <w:t>亩(  平方米)(以土地实际挂牌出让面积为准)。</w:t>
      </w:r>
    </w:p>
    <w:p>
      <w:pPr>
        <w:numPr>
          <w:ilvl w:val="0"/>
          <w:numId w:val="0"/>
        </w:numPr>
        <w:ind w:firstLine="560" w:firstLineChars="200"/>
        <w:rPr>
          <w:rFonts w:hint="eastAsia"/>
          <w:sz w:val="28"/>
          <w:szCs w:val="28"/>
        </w:rPr>
      </w:pPr>
      <w:r>
        <w:rPr>
          <w:rFonts w:hint="eastAsia"/>
          <w:sz w:val="28"/>
          <w:szCs w:val="28"/>
        </w:rPr>
        <w:t>第四条</w:t>
      </w:r>
      <w:r>
        <w:rPr>
          <w:rFonts w:hint="eastAsia"/>
          <w:sz w:val="28"/>
          <w:szCs w:val="28"/>
          <w:lang w:val="en-US" w:eastAsia="zh-CN"/>
        </w:rPr>
        <w:t xml:space="preserve">  </w:t>
      </w:r>
      <w:r>
        <w:rPr>
          <w:rFonts w:hint="eastAsia"/>
          <w:sz w:val="28"/>
          <w:szCs w:val="28"/>
        </w:rPr>
        <w:t>项目计划投资总额为</w:t>
      </w:r>
      <w:r>
        <w:rPr>
          <w:rFonts w:hint="eastAsia"/>
          <w:sz w:val="28"/>
          <w:szCs w:val="28"/>
          <w:u w:val="single"/>
          <w:lang w:val="en-US" w:eastAsia="zh-CN"/>
        </w:rPr>
        <w:t xml:space="preserve">    </w:t>
      </w:r>
      <w:r>
        <w:rPr>
          <w:rFonts w:hint="eastAsia"/>
          <w:sz w:val="28"/>
          <w:szCs w:val="28"/>
        </w:rPr>
        <w:t>亿元，其中固定资产投资不低</w:t>
      </w:r>
      <w:r>
        <w:rPr>
          <w:rFonts w:hint="eastAsia"/>
          <w:sz w:val="28"/>
          <w:szCs w:val="28"/>
          <w:u w:val="single"/>
          <w:lang w:val="en-US" w:eastAsia="zh-CN"/>
        </w:rPr>
        <w:t xml:space="preserve">   </w:t>
      </w:r>
      <w:r>
        <w:rPr>
          <w:rFonts w:hint="eastAsia"/>
          <w:sz w:val="28"/>
          <w:szCs w:val="28"/>
        </w:rPr>
        <w:t>于</w:t>
      </w:r>
      <w:r>
        <w:rPr>
          <w:rFonts w:hint="eastAsia"/>
          <w:sz w:val="28"/>
          <w:szCs w:val="28"/>
          <w:u w:val="single"/>
          <w:lang w:val="en-US" w:eastAsia="zh-CN"/>
        </w:rPr>
        <w:t xml:space="preserve">    </w:t>
      </w:r>
      <w:bookmarkStart w:id="0" w:name="_GoBack"/>
      <w:bookmarkEnd w:id="0"/>
      <w:r>
        <w:rPr>
          <w:rFonts w:hint="eastAsia"/>
          <w:sz w:val="28"/>
          <w:szCs w:val="28"/>
        </w:rPr>
        <w:t>亿元，总建筑面积约</w:t>
      </w:r>
      <w:r>
        <w:rPr>
          <w:rFonts w:hint="eastAsia"/>
          <w:sz w:val="28"/>
          <w:szCs w:val="28"/>
          <w:u w:val="single"/>
          <w:lang w:val="en-US" w:eastAsia="zh-CN"/>
        </w:rPr>
        <w:t xml:space="preserve">    </w:t>
      </w:r>
      <w:r>
        <w:rPr>
          <w:rFonts w:hint="eastAsia"/>
          <w:sz w:val="28"/>
          <w:szCs w:val="28"/>
        </w:rPr>
        <w:t>万平方米，总容积率不小于1.</w:t>
      </w:r>
      <w:r>
        <w:rPr>
          <w:rFonts w:hint="eastAsia"/>
          <w:sz w:val="28"/>
          <w:szCs w:val="28"/>
          <w:lang w:val="en-US" w:eastAsia="zh-CN"/>
        </w:rPr>
        <w:t>6（以相关部门批复为准）</w:t>
      </w:r>
      <w:r>
        <w:rPr>
          <w:rFonts w:hint="eastAsia"/>
          <w:sz w:val="28"/>
          <w:szCs w:val="28"/>
        </w:rPr>
        <w:t>，投资强度不低于</w:t>
      </w:r>
      <w:r>
        <w:rPr>
          <w:rFonts w:hint="eastAsia"/>
          <w:i w:val="0"/>
          <w:iCs w:val="0"/>
          <w:sz w:val="28"/>
          <w:szCs w:val="28"/>
          <w:u w:val="single"/>
          <w:lang w:val="en-US" w:eastAsia="zh-CN"/>
        </w:rPr>
        <w:t xml:space="preserve">      </w:t>
      </w:r>
      <w:r>
        <w:rPr>
          <w:rFonts w:hint="eastAsia"/>
          <w:sz w:val="28"/>
          <w:szCs w:val="28"/>
        </w:rPr>
        <w:t>元/平方米，项目全部建成并达产后，预计可实现年销售总额(年产值)约</w:t>
      </w:r>
      <w:r>
        <w:rPr>
          <w:rFonts w:hint="eastAsia"/>
          <w:sz w:val="28"/>
          <w:szCs w:val="28"/>
          <w:u w:val="single"/>
          <w:lang w:val="en-US" w:eastAsia="zh-CN"/>
        </w:rPr>
        <w:t xml:space="preserve">    </w:t>
      </w:r>
      <w:r>
        <w:rPr>
          <w:rFonts w:hint="eastAsia"/>
          <w:sz w:val="28"/>
          <w:szCs w:val="28"/>
        </w:rPr>
        <w:t>亿元，可实现年纳税总额约</w:t>
      </w:r>
      <w:r>
        <w:rPr>
          <w:rFonts w:hint="eastAsia"/>
          <w:sz w:val="28"/>
          <w:szCs w:val="28"/>
          <w:u w:val="single"/>
          <w:lang w:val="en-US" w:eastAsia="zh-CN"/>
        </w:rPr>
        <w:t xml:space="preserve">   </w:t>
      </w:r>
      <w:r>
        <w:rPr>
          <w:rFonts w:hint="eastAsia"/>
          <w:sz w:val="28"/>
          <w:szCs w:val="28"/>
        </w:rPr>
        <w:t>万元。项目工业增加值能耗(当量值)不高于1.06吨标准煤/万元。</w:t>
      </w:r>
    </w:p>
    <w:p>
      <w:pPr>
        <w:numPr>
          <w:ilvl w:val="0"/>
          <w:numId w:val="0"/>
        </w:numPr>
        <w:ind w:firstLine="560" w:firstLineChars="200"/>
        <w:rPr>
          <w:rFonts w:hint="eastAsia"/>
          <w:sz w:val="28"/>
          <w:szCs w:val="28"/>
        </w:rPr>
      </w:pPr>
      <w:r>
        <w:rPr>
          <w:rFonts w:hint="eastAsia"/>
          <w:sz w:val="28"/>
          <w:szCs w:val="28"/>
        </w:rPr>
        <w:t>第五条</w:t>
      </w:r>
      <w:r>
        <w:rPr>
          <w:rFonts w:hint="eastAsia"/>
          <w:sz w:val="28"/>
          <w:szCs w:val="28"/>
          <w:lang w:val="en-US" w:eastAsia="zh-CN"/>
        </w:rPr>
        <w:t xml:space="preserve">  </w:t>
      </w:r>
      <w:r>
        <w:rPr>
          <w:rFonts w:hint="eastAsia"/>
          <w:sz w:val="28"/>
          <w:szCs w:val="28"/>
        </w:rPr>
        <w:t>乙方或项目公司在取得土地(自不动产权证证载日期起计)2个月内开工建设</w:t>
      </w:r>
      <w:r>
        <w:rPr>
          <w:rFonts w:hint="eastAsia"/>
          <w:sz w:val="28"/>
          <w:szCs w:val="28"/>
          <w:lang w:eastAsia="zh-CN"/>
        </w:rPr>
        <w:t>，若因甲方或者政府部分审批等原因造成乙方无法正常开工的，开工时间顺延</w:t>
      </w:r>
      <w:r>
        <w:rPr>
          <w:rFonts w:hint="eastAsia"/>
          <w:sz w:val="28"/>
          <w:szCs w:val="28"/>
        </w:rPr>
        <w:t>。按照已进场打桩且企业已与施工总承包单位签订施工合同作为开工标准,开工时间以打桩时间和施工总包合同签订时间两者在后的为准。项目需在开工后</w:t>
      </w:r>
      <w:r>
        <w:rPr>
          <w:rFonts w:hint="eastAsia"/>
          <w:sz w:val="28"/>
          <w:szCs w:val="28"/>
          <w:lang w:eastAsia="zh-CN"/>
        </w:rPr>
        <w:t>三</w:t>
      </w:r>
      <w:r>
        <w:rPr>
          <w:rFonts w:hint="eastAsia"/>
          <w:sz w:val="28"/>
          <w:szCs w:val="28"/>
        </w:rPr>
        <w:t>年内整体竣工，竣工日期以标的项目完成竣工验收备案之日为准;项目需在竣工验收后并接受甲方考核。乙方须按照上述约定时间及投资计划进行项目的投资建设及投产运营。对于以上约定，如有特殊情况时，乙方须提前书面告知甲方并取得甲方的书面同意，否则视为违约。</w:t>
      </w:r>
    </w:p>
    <w:p>
      <w:pPr>
        <w:numPr>
          <w:ilvl w:val="0"/>
          <w:numId w:val="0"/>
        </w:numPr>
        <w:ind w:firstLine="560" w:firstLineChars="200"/>
        <w:rPr>
          <w:rFonts w:hint="eastAsia"/>
          <w:sz w:val="28"/>
          <w:szCs w:val="28"/>
        </w:rPr>
      </w:pPr>
      <w:r>
        <w:rPr>
          <w:rFonts w:hint="eastAsia"/>
          <w:sz w:val="28"/>
          <w:szCs w:val="28"/>
        </w:rPr>
        <w:t>第六条</w:t>
      </w:r>
      <w:r>
        <w:rPr>
          <w:rFonts w:hint="eastAsia"/>
          <w:sz w:val="28"/>
          <w:szCs w:val="28"/>
          <w:lang w:val="en-US" w:eastAsia="zh-CN"/>
        </w:rPr>
        <w:t xml:space="preserve">  </w:t>
      </w:r>
      <w:r>
        <w:rPr>
          <w:rFonts w:hint="eastAsia"/>
          <w:sz w:val="28"/>
          <w:szCs w:val="28"/>
        </w:rPr>
        <w:t>甲方同意乙方按以下第</w:t>
      </w:r>
      <w:r>
        <w:rPr>
          <w:rFonts w:hint="eastAsia"/>
          <w:sz w:val="28"/>
          <w:szCs w:val="28"/>
          <w:u w:val="single"/>
          <w:lang w:eastAsia="zh-CN"/>
        </w:rPr>
        <w:t>（二）</w:t>
      </w:r>
      <w:r>
        <w:rPr>
          <w:rFonts w:hint="eastAsia"/>
          <w:sz w:val="28"/>
          <w:szCs w:val="28"/>
        </w:rPr>
        <w:t xml:space="preserve">项方式进行开发建设:  </w:t>
      </w:r>
    </w:p>
    <w:p>
      <w:pPr>
        <w:numPr>
          <w:ilvl w:val="0"/>
          <w:numId w:val="0"/>
        </w:numPr>
        <w:ind w:firstLine="560" w:firstLineChars="200"/>
        <w:rPr>
          <w:rFonts w:hint="eastAsia"/>
          <w:sz w:val="28"/>
          <w:szCs w:val="28"/>
        </w:rPr>
      </w:pPr>
      <w:r>
        <w:rPr>
          <w:rFonts w:hint="eastAsia"/>
          <w:sz w:val="28"/>
          <w:szCs w:val="28"/>
        </w:rPr>
        <w:t>(一)项目一次性供地、一次性统一开发建设。</w:t>
      </w:r>
    </w:p>
    <w:p>
      <w:pPr>
        <w:numPr>
          <w:ilvl w:val="0"/>
          <w:numId w:val="0"/>
        </w:numPr>
        <w:ind w:firstLine="560" w:firstLineChars="200"/>
        <w:rPr>
          <w:rFonts w:hint="eastAsia"/>
          <w:sz w:val="28"/>
          <w:szCs w:val="28"/>
        </w:rPr>
      </w:pPr>
      <w:r>
        <w:rPr>
          <w:rFonts w:hint="eastAsia"/>
          <w:sz w:val="28"/>
          <w:szCs w:val="28"/>
        </w:rPr>
        <w:t>(二)项目一次性供地、分两期建设。对首期建设工程的要求为:首期2年内一次性建设完成，固定资产投资不得少于</w:t>
      </w:r>
      <w:r>
        <w:rPr>
          <w:rFonts w:hint="eastAsia"/>
          <w:sz w:val="28"/>
          <w:szCs w:val="28"/>
          <w:u w:val="single"/>
          <w:lang w:val="en-US" w:eastAsia="zh-CN"/>
        </w:rPr>
        <w:t xml:space="preserve">    </w:t>
      </w:r>
      <w:r>
        <w:rPr>
          <w:rFonts w:hint="eastAsia"/>
          <w:sz w:val="28"/>
          <w:szCs w:val="28"/>
        </w:rPr>
        <w:t>亿元，即总投资的70%，一期建筑面积不低于总建筑面积的70%。二期须在取得土地(自不动产权证证载日期起计)之日起3年内建成。项目一期和二期建设的累计建设周期不超过3年。</w:t>
      </w:r>
    </w:p>
    <w:p>
      <w:pPr>
        <w:numPr>
          <w:ilvl w:val="0"/>
          <w:numId w:val="0"/>
        </w:numPr>
        <w:ind w:firstLine="560" w:firstLineChars="200"/>
        <w:rPr>
          <w:rFonts w:hint="eastAsia"/>
          <w:sz w:val="28"/>
          <w:szCs w:val="28"/>
        </w:rPr>
      </w:pPr>
      <w:r>
        <w:rPr>
          <w:rFonts w:hint="eastAsia"/>
          <w:sz w:val="28"/>
          <w:szCs w:val="28"/>
        </w:rPr>
        <w:t>(三)项目分期供地、分期建设。一期计划投资额为</w:t>
      </w:r>
      <w:r>
        <w:rPr>
          <w:rFonts w:hint="eastAsia"/>
          <w:sz w:val="28"/>
          <w:szCs w:val="28"/>
          <w:u w:val="single"/>
          <w:lang w:val="en-US" w:eastAsia="zh-CN"/>
        </w:rPr>
        <w:t xml:space="preserve"> / </w:t>
      </w:r>
      <w:r>
        <w:rPr>
          <w:rFonts w:hint="eastAsia"/>
          <w:sz w:val="28"/>
          <w:szCs w:val="28"/>
        </w:rPr>
        <w:t>亿元，  其中固定资产投资不低于</w:t>
      </w:r>
      <w:r>
        <w:rPr>
          <w:rFonts w:hint="eastAsia"/>
          <w:sz w:val="28"/>
          <w:szCs w:val="28"/>
          <w:u w:val="single"/>
          <w:lang w:val="en-US" w:eastAsia="zh-CN"/>
        </w:rPr>
        <w:t xml:space="preserve"> / </w:t>
      </w:r>
      <w:r>
        <w:rPr>
          <w:rFonts w:hint="eastAsia"/>
          <w:sz w:val="28"/>
          <w:szCs w:val="28"/>
        </w:rPr>
        <w:t>亿元，一期占地面积</w:t>
      </w:r>
      <w:r>
        <w:rPr>
          <w:rFonts w:hint="eastAsia"/>
          <w:sz w:val="28"/>
          <w:szCs w:val="28"/>
          <w:u w:val="single"/>
          <w:lang w:val="en-US" w:eastAsia="zh-CN"/>
        </w:rPr>
        <w:t xml:space="preserve"> / </w:t>
      </w:r>
      <w:r>
        <w:rPr>
          <w:rFonts w:hint="eastAsia"/>
          <w:sz w:val="28"/>
          <w:szCs w:val="28"/>
        </w:rPr>
        <w:t>平方米，建筑面积</w:t>
      </w:r>
      <w:r>
        <w:rPr>
          <w:rFonts w:hint="eastAsia"/>
          <w:sz w:val="28"/>
          <w:szCs w:val="28"/>
          <w:lang w:val="en-US" w:eastAsia="zh-CN"/>
        </w:rPr>
        <w:t xml:space="preserve"> </w:t>
      </w:r>
      <w:r>
        <w:rPr>
          <w:rFonts w:hint="eastAsia"/>
          <w:sz w:val="28"/>
          <w:szCs w:val="28"/>
          <w:u w:val="single"/>
          <w:lang w:val="en-US" w:eastAsia="zh-CN"/>
        </w:rPr>
        <w:t xml:space="preserve">/ </w:t>
      </w:r>
      <w:r>
        <w:rPr>
          <w:rFonts w:hint="eastAsia"/>
          <w:sz w:val="28"/>
          <w:szCs w:val="28"/>
        </w:rPr>
        <w:t>平方米，容积率不小于</w:t>
      </w:r>
      <w:r>
        <w:rPr>
          <w:rFonts w:hint="eastAsia"/>
          <w:sz w:val="28"/>
          <w:szCs w:val="28"/>
          <w:u w:val="single"/>
          <w:lang w:val="en-US" w:eastAsia="zh-CN"/>
        </w:rPr>
        <w:t xml:space="preserve"> / </w:t>
      </w:r>
      <w:r>
        <w:rPr>
          <w:rFonts w:hint="eastAsia"/>
          <w:sz w:val="28"/>
          <w:szCs w:val="28"/>
        </w:rPr>
        <w:t>，投资强度不低</w:t>
      </w:r>
      <w:r>
        <w:rPr>
          <w:rFonts w:hint="eastAsia"/>
          <w:sz w:val="28"/>
          <w:szCs w:val="28"/>
          <w:u w:val="single"/>
        </w:rPr>
        <w:t>于</w:t>
      </w:r>
      <w:r>
        <w:rPr>
          <w:rFonts w:hint="eastAsia"/>
          <w:sz w:val="28"/>
          <w:szCs w:val="28"/>
          <w:u w:val="single"/>
          <w:lang w:val="en-US" w:eastAsia="zh-CN"/>
        </w:rPr>
        <w:t xml:space="preserve"> / </w:t>
      </w:r>
      <w:r>
        <w:rPr>
          <w:rFonts w:hint="eastAsia"/>
          <w:sz w:val="28"/>
          <w:szCs w:val="28"/>
        </w:rPr>
        <w:t>元/平方米。取得一期土地(自不动产权证证载日期起计)之日起</w:t>
      </w:r>
      <w:r>
        <w:rPr>
          <w:rFonts w:hint="eastAsia"/>
          <w:sz w:val="28"/>
          <w:szCs w:val="28"/>
          <w:u w:val="single"/>
          <w:lang w:val="en-US" w:eastAsia="zh-CN"/>
        </w:rPr>
        <w:t xml:space="preserve"> / </w:t>
      </w:r>
      <w:r>
        <w:rPr>
          <w:rFonts w:hint="eastAsia"/>
          <w:sz w:val="28"/>
          <w:szCs w:val="28"/>
        </w:rPr>
        <w:t>年内建成、</w:t>
      </w:r>
      <w:r>
        <w:rPr>
          <w:rFonts w:hint="eastAsia"/>
          <w:sz w:val="28"/>
          <w:szCs w:val="28"/>
          <w:u w:val="single"/>
          <w:lang w:val="en-US" w:eastAsia="zh-CN"/>
        </w:rPr>
        <w:t xml:space="preserve"> / </w:t>
      </w:r>
      <w:r>
        <w:rPr>
          <w:rFonts w:hint="eastAsia"/>
          <w:sz w:val="28"/>
          <w:szCs w:val="28"/>
        </w:rPr>
        <w:t>年达产。预计达产后可实现年销售总额</w:t>
      </w:r>
      <w:r>
        <w:rPr>
          <w:rFonts w:hint="eastAsia"/>
          <w:sz w:val="28"/>
          <w:szCs w:val="28"/>
          <w:u w:val="single"/>
          <w:lang w:val="en-US" w:eastAsia="zh-CN"/>
        </w:rPr>
        <w:t xml:space="preserve"> / </w:t>
      </w:r>
      <w:r>
        <w:rPr>
          <w:rFonts w:hint="eastAsia"/>
          <w:sz w:val="28"/>
          <w:szCs w:val="28"/>
        </w:rPr>
        <w:t>亿元，可实现年纳税总额</w:t>
      </w:r>
      <w:r>
        <w:rPr>
          <w:rFonts w:hint="eastAsia"/>
          <w:sz w:val="28"/>
          <w:szCs w:val="28"/>
          <w:u w:val="single"/>
          <w:lang w:val="en-US" w:eastAsia="zh-CN"/>
        </w:rPr>
        <w:t xml:space="preserve"> / </w:t>
      </w:r>
      <w:r>
        <w:rPr>
          <w:rFonts w:hint="eastAsia"/>
          <w:sz w:val="28"/>
          <w:szCs w:val="28"/>
        </w:rPr>
        <w:t>万元。二期计划投资额为</w:t>
      </w:r>
      <w:r>
        <w:rPr>
          <w:rFonts w:hint="eastAsia"/>
          <w:sz w:val="28"/>
          <w:szCs w:val="28"/>
          <w:u w:val="single"/>
          <w:lang w:val="en-US" w:eastAsia="zh-CN"/>
        </w:rPr>
        <w:t xml:space="preserve"> / </w:t>
      </w:r>
      <w:r>
        <w:rPr>
          <w:rFonts w:hint="eastAsia"/>
          <w:sz w:val="28"/>
          <w:szCs w:val="28"/>
        </w:rPr>
        <w:t>亿元，其中固定资产投资不低于</w:t>
      </w:r>
      <w:r>
        <w:rPr>
          <w:rFonts w:hint="eastAsia"/>
          <w:sz w:val="28"/>
          <w:szCs w:val="28"/>
          <w:u w:val="single"/>
          <w:lang w:val="en-US" w:eastAsia="zh-CN"/>
        </w:rPr>
        <w:t xml:space="preserve"> / </w:t>
      </w:r>
      <w:r>
        <w:rPr>
          <w:rFonts w:hint="eastAsia"/>
          <w:sz w:val="28"/>
          <w:szCs w:val="28"/>
        </w:rPr>
        <w:t>亿元，二期占地面积</w:t>
      </w:r>
      <w:r>
        <w:rPr>
          <w:rFonts w:hint="eastAsia"/>
          <w:sz w:val="28"/>
          <w:szCs w:val="28"/>
          <w:u w:val="single"/>
          <w:lang w:val="en-US" w:eastAsia="zh-CN"/>
        </w:rPr>
        <w:t xml:space="preserve"> / </w:t>
      </w:r>
      <w:r>
        <w:rPr>
          <w:rFonts w:hint="eastAsia"/>
          <w:sz w:val="28"/>
          <w:szCs w:val="28"/>
        </w:rPr>
        <w:t>平方米，建筑面积</w:t>
      </w:r>
      <w:r>
        <w:rPr>
          <w:rFonts w:hint="eastAsia"/>
          <w:sz w:val="28"/>
          <w:szCs w:val="28"/>
          <w:u w:val="single"/>
          <w:lang w:val="en-US" w:eastAsia="zh-CN"/>
        </w:rPr>
        <w:t xml:space="preserve"> / </w:t>
      </w:r>
      <w:r>
        <w:rPr>
          <w:rFonts w:hint="eastAsia"/>
          <w:sz w:val="28"/>
          <w:szCs w:val="28"/>
        </w:rPr>
        <w:t>平方米，容积率不小于</w:t>
      </w:r>
      <w:r>
        <w:rPr>
          <w:rFonts w:hint="eastAsia"/>
          <w:sz w:val="28"/>
          <w:szCs w:val="28"/>
          <w:u w:val="single"/>
          <w:lang w:val="en-US" w:eastAsia="zh-CN"/>
        </w:rPr>
        <w:t xml:space="preserve"> / </w:t>
      </w:r>
      <w:r>
        <w:rPr>
          <w:rFonts w:hint="eastAsia"/>
          <w:sz w:val="28"/>
          <w:szCs w:val="28"/>
        </w:rPr>
        <w:t>，投资强度不低于</w:t>
      </w:r>
      <w:r>
        <w:rPr>
          <w:rFonts w:hint="eastAsia"/>
          <w:sz w:val="28"/>
          <w:szCs w:val="28"/>
          <w:u w:val="single"/>
          <w:lang w:val="en-US" w:eastAsia="zh-CN"/>
        </w:rPr>
        <w:t xml:space="preserve"> / </w:t>
      </w:r>
      <w:r>
        <w:rPr>
          <w:rFonts w:hint="eastAsia"/>
          <w:sz w:val="28"/>
          <w:szCs w:val="28"/>
        </w:rPr>
        <w:t>元/平方米。取得二期土地(自不动产权证证载日期起计)之日起</w:t>
      </w:r>
      <w:r>
        <w:rPr>
          <w:rFonts w:hint="eastAsia"/>
          <w:sz w:val="28"/>
          <w:szCs w:val="28"/>
          <w:u w:val="single"/>
          <w:lang w:val="en-US" w:eastAsia="zh-CN"/>
        </w:rPr>
        <w:t xml:space="preserve"> / </w:t>
      </w:r>
      <w:r>
        <w:rPr>
          <w:rFonts w:hint="eastAsia"/>
          <w:sz w:val="28"/>
          <w:szCs w:val="28"/>
        </w:rPr>
        <w:t>年内建成、</w:t>
      </w:r>
      <w:r>
        <w:rPr>
          <w:rFonts w:hint="eastAsia"/>
          <w:sz w:val="28"/>
          <w:szCs w:val="28"/>
          <w:u w:val="single"/>
          <w:lang w:val="en-US" w:eastAsia="zh-CN"/>
        </w:rPr>
        <w:t xml:space="preserve"> / </w:t>
      </w:r>
      <w:r>
        <w:rPr>
          <w:rFonts w:hint="eastAsia"/>
          <w:sz w:val="28"/>
          <w:szCs w:val="28"/>
        </w:rPr>
        <w:t>年达产。预计达产后可实现年销售总额(年产值)</w:t>
      </w:r>
      <w:r>
        <w:rPr>
          <w:rFonts w:hint="eastAsia"/>
          <w:sz w:val="28"/>
          <w:szCs w:val="28"/>
          <w:u w:val="single"/>
          <w:lang w:val="en-US" w:eastAsia="zh-CN"/>
        </w:rPr>
        <w:t xml:space="preserve">  / </w:t>
      </w:r>
      <w:r>
        <w:rPr>
          <w:rFonts w:hint="eastAsia"/>
          <w:sz w:val="28"/>
          <w:szCs w:val="28"/>
        </w:rPr>
        <w:t>亿元，可实现年纳税总额</w:t>
      </w:r>
      <w:r>
        <w:rPr>
          <w:rFonts w:hint="eastAsia"/>
          <w:sz w:val="28"/>
          <w:szCs w:val="28"/>
          <w:u w:val="single"/>
          <w:lang w:val="en-US" w:eastAsia="zh-CN"/>
        </w:rPr>
        <w:t xml:space="preserve"> / </w:t>
      </w:r>
      <w:r>
        <w:rPr>
          <w:rFonts w:hint="eastAsia"/>
          <w:sz w:val="28"/>
          <w:szCs w:val="28"/>
        </w:rPr>
        <w:t>万元。</w:t>
      </w:r>
    </w:p>
    <w:p>
      <w:pPr>
        <w:numPr>
          <w:ilvl w:val="0"/>
          <w:numId w:val="0"/>
        </w:numPr>
        <w:jc w:val="center"/>
        <w:rPr>
          <w:rFonts w:hint="eastAsia"/>
          <w:sz w:val="28"/>
          <w:szCs w:val="28"/>
        </w:rPr>
      </w:pPr>
      <w:r>
        <w:rPr>
          <w:rFonts w:hint="eastAsia"/>
          <w:sz w:val="28"/>
          <w:szCs w:val="28"/>
        </w:rPr>
        <w:t>第二章投资监管</w:t>
      </w:r>
    </w:p>
    <w:p>
      <w:pPr>
        <w:numPr>
          <w:ilvl w:val="0"/>
          <w:numId w:val="0"/>
        </w:numPr>
        <w:ind w:firstLine="560" w:firstLineChars="200"/>
        <w:rPr>
          <w:rFonts w:hint="eastAsia"/>
          <w:sz w:val="28"/>
          <w:szCs w:val="28"/>
        </w:rPr>
      </w:pPr>
      <w:r>
        <w:rPr>
          <w:rFonts w:hint="eastAsia"/>
          <w:sz w:val="28"/>
          <w:szCs w:val="28"/>
        </w:rPr>
        <w:t>第七条</w:t>
      </w:r>
      <w:r>
        <w:rPr>
          <w:rFonts w:hint="eastAsia"/>
          <w:sz w:val="28"/>
          <w:szCs w:val="28"/>
          <w:lang w:val="en-US" w:eastAsia="zh-CN"/>
        </w:rPr>
        <w:t xml:space="preserve"> </w:t>
      </w:r>
      <w:r>
        <w:rPr>
          <w:rFonts w:hint="eastAsia"/>
          <w:sz w:val="28"/>
          <w:szCs w:val="28"/>
        </w:rPr>
        <w:t>乙方不得</w:t>
      </w:r>
      <w:r>
        <w:rPr>
          <w:rFonts w:hint="eastAsia"/>
          <w:sz w:val="28"/>
          <w:szCs w:val="28"/>
          <w:lang w:eastAsia="zh-CN"/>
        </w:rPr>
        <w:t>擅自</w:t>
      </w:r>
      <w:r>
        <w:rPr>
          <w:rFonts w:hint="eastAsia"/>
          <w:sz w:val="28"/>
          <w:szCs w:val="28"/>
        </w:rPr>
        <w:t>转让其持有项目公司的股权</w:t>
      </w:r>
      <w:r>
        <w:rPr>
          <w:rFonts w:hint="eastAsia"/>
          <w:sz w:val="28"/>
          <w:szCs w:val="28"/>
          <w:lang w:eastAsia="zh-CN"/>
        </w:rPr>
        <w:t>，</w:t>
      </w:r>
      <w:r>
        <w:rPr>
          <w:rFonts w:hint="eastAsia"/>
          <w:sz w:val="28"/>
          <w:szCs w:val="28"/>
        </w:rPr>
        <w:t>如乙方确需转让项目公司股权的，须经甲方书面批准，且乙方必须持有转让后项目公</w:t>
      </w:r>
      <w:r>
        <w:rPr>
          <w:rFonts w:hint="eastAsia"/>
          <w:sz w:val="28"/>
          <w:szCs w:val="28"/>
          <w:lang w:eastAsia="zh-CN"/>
        </w:rPr>
        <w:t>司</w:t>
      </w:r>
      <w:r>
        <w:rPr>
          <w:rFonts w:hint="eastAsia"/>
          <w:sz w:val="28"/>
          <w:szCs w:val="28"/>
          <w:lang w:val="en-US" w:eastAsia="zh-CN"/>
        </w:rPr>
        <w:t>51</w:t>
      </w:r>
      <w:r>
        <w:rPr>
          <w:rFonts w:hint="eastAsia"/>
          <w:sz w:val="28"/>
          <w:szCs w:val="28"/>
        </w:rPr>
        <w:t>%以上的股权。</w:t>
      </w:r>
    </w:p>
    <w:p>
      <w:pPr>
        <w:numPr>
          <w:ilvl w:val="0"/>
          <w:numId w:val="0"/>
        </w:numPr>
        <w:ind w:firstLine="560" w:firstLineChars="200"/>
        <w:rPr>
          <w:rFonts w:hint="eastAsia"/>
          <w:sz w:val="28"/>
          <w:szCs w:val="28"/>
        </w:rPr>
      </w:pPr>
      <w:r>
        <w:rPr>
          <w:rFonts w:hint="eastAsia"/>
          <w:sz w:val="28"/>
          <w:szCs w:val="28"/>
        </w:rPr>
        <w:t>第八条</w:t>
      </w:r>
      <w:r>
        <w:rPr>
          <w:rFonts w:hint="eastAsia"/>
          <w:sz w:val="28"/>
          <w:szCs w:val="28"/>
          <w:lang w:val="en-US" w:eastAsia="zh-CN"/>
        </w:rPr>
        <w:t xml:space="preserve">  </w:t>
      </w:r>
      <w:r>
        <w:rPr>
          <w:rFonts w:hint="eastAsia"/>
          <w:sz w:val="28"/>
          <w:szCs w:val="28"/>
        </w:rPr>
        <w:t>乙方在取得《土地成交确认书》之日起五(5)个工作日内，乙方或项目公司应依据本协议第三条约定的总用地面积按</w:t>
      </w:r>
      <w:r>
        <w:rPr>
          <w:rFonts w:hint="eastAsia"/>
          <w:sz w:val="28"/>
          <w:szCs w:val="28"/>
          <w:lang w:val="en-US" w:eastAsia="zh-CN"/>
        </w:rPr>
        <w:t>2</w:t>
      </w:r>
      <w:r>
        <w:rPr>
          <w:rFonts w:hint="eastAsia"/>
          <w:sz w:val="28"/>
          <w:szCs w:val="28"/>
        </w:rPr>
        <w:t>0元/平方米的标准向甲方提供履约担保。</w:t>
      </w:r>
    </w:p>
    <w:p>
      <w:pPr>
        <w:numPr>
          <w:ilvl w:val="0"/>
          <w:numId w:val="0"/>
        </w:numPr>
        <w:ind w:firstLine="560" w:firstLineChars="200"/>
        <w:rPr>
          <w:rFonts w:hint="eastAsia"/>
          <w:sz w:val="28"/>
          <w:szCs w:val="28"/>
        </w:rPr>
      </w:pPr>
      <w:r>
        <w:rPr>
          <w:rFonts w:hint="eastAsia"/>
          <w:sz w:val="28"/>
          <w:szCs w:val="28"/>
        </w:rPr>
        <w:t>第九条</w:t>
      </w:r>
      <w:r>
        <w:rPr>
          <w:rFonts w:hint="eastAsia"/>
          <w:sz w:val="28"/>
          <w:szCs w:val="28"/>
          <w:lang w:val="en-US" w:eastAsia="zh-CN"/>
        </w:rPr>
        <w:t xml:space="preserve">  </w:t>
      </w:r>
      <w:r>
        <w:rPr>
          <w:rFonts w:hint="eastAsia"/>
          <w:sz w:val="28"/>
          <w:szCs w:val="28"/>
        </w:rPr>
        <w:t>履约担保目的在于保证项目的顺利建设运营，项目达产或视为达产之日止，乙方和(或)项目公司无违约行为的，无息退还履约担保，甲方将予以积极配合;乙方和(或)项目公司有违约行为的，即满足履约担保的兑取条件，甲方有权直接兑取履约担保。</w:t>
      </w:r>
    </w:p>
    <w:p>
      <w:pPr>
        <w:numPr>
          <w:ilvl w:val="0"/>
          <w:numId w:val="0"/>
        </w:numPr>
        <w:ind w:firstLine="560" w:firstLineChars="200"/>
        <w:rPr>
          <w:rFonts w:hint="eastAsia"/>
          <w:sz w:val="28"/>
          <w:szCs w:val="28"/>
        </w:rPr>
      </w:pPr>
      <w:r>
        <w:rPr>
          <w:rFonts w:hint="eastAsia"/>
          <w:sz w:val="28"/>
          <w:szCs w:val="28"/>
        </w:rPr>
        <w:t>第十条</w:t>
      </w:r>
      <w:r>
        <w:rPr>
          <w:rFonts w:hint="eastAsia"/>
          <w:sz w:val="28"/>
          <w:szCs w:val="28"/>
          <w:lang w:val="en-US" w:eastAsia="zh-CN"/>
        </w:rPr>
        <w:t xml:space="preserve">  </w:t>
      </w:r>
      <w:r>
        <w:rPr>
          <w:rFonts w:hint="eastAsia"/>
          <w:sz w:val="28"/>
          <w:szCs w:val="28"/>
        </w:rPr>
        <w:t>甲方兑取履约担保的，乙方需在甲方兑取履约担保的5个工作日内补足履约担保。</w:t>
      </w:r>
    </w:p>
    <w:p>
      <w:pPr>
        <w:numPr>
          <w:ilvl w:val="0"/>
          <w:numId w:val="0"/>
        </w:numPr>
        <w:ind w:firstLine="560" w:firstLineChars="200"/>
        <w:rPr>
          <w:rFonts w:hint="eastAsia"/>
          <w:sz w:val="28"/>
          <w:szCs w:val="28"/>
        </w:rPr>
      </w:pPr>
      <w:r>
        <w:rPr>
          <w:rFonts w:hint="eastAsia"/>
          <w:sz w:val="28"/>
          <w:szCs w:val="28"/>
        </w:rPr>
        <w:t>第十一条</w:t>
      </w:r>
      <w:r>
        <w:rPr>
          <w:rFonts w:hint="eastAsia"/>
          <w:sz w:val="28"/>
          <w:szCs w:val="28"/>
          <w:lang w:val="en-US" w:eastAsia="zh-CN"/>
        </w:rPr>
        <w:t xml:space="preserve">  </w:t>
      </w:r>
      <w:r>
        <w:rPr>
          <w:rFonts w:hint="eastAsia"/>
          <w:sz w:val="28"/>
          <w:szCs w:val="28"/>
        </w:rPr>
        <w:t>自本协议生效之日起至项目效益考核期满前，未经甲方书面批准，项目公司不得将标的项目整体转让。考核期限届满，项目公司拟</w:t>
      </w:r>
      <w:r>
        <w:rPr>
          <w:rFonts w:hint="eastAsia"/>
          <w:sz w:val="28"/>
          <w:szCs w:val="28"/>
          <w:lang w:eastAsia="zh-CN"/>
        </w:rPr>
        <w:t>整体</w:t>
      </w:r>
      <w:r>
        <w:rPr>
          <w:rFonts w:hint="eastAsia"/>
          <w:sz w:val="28"/>
          <w:szCs w:val="28"/>
        </w:rPr>
        <w:t>转让标的项目的，应当提前一个月通知甲方，甲方或甲方指定的单位在同等条件下有优先购买权或优先承租权。</w:t>
      </w:r>
    </w:p>
    <w:p>
      <w:pPr>
        <w:numPr>
          <w:ilvl w:val="0"/>
          <w:numId w:val="0"/>
        </w:numPr>
        <w:ind w:firstLine="560" w:firstLineChars="200"/>
        <w:rPr>
          <w:rFonts w:hint="eastAsia"/>
          <w:sz w:val="28"/>
          <w:szCs w:val="28"/>
        </w:rPr>
      </w:pPr>
      <w:r>
        <w:rPr>
          <w:rFonts w:hint="eastAsia"/>
          <w:sz w:val="28"/>
          <w:szCs w:val="28"/>
        </w:rPr>
        <w:t>第十二条</w:t>
      </w:r>
      <w:r>
        <w:rPr>
          <w:rFonts w:hint="eastAsia"/>
          <w:sz w:val="28"/>
          <w:szCs w:val="28"/>
          <w:lang w:val="en-US" w:eastAsia="zh-CN"/>
        </w:rPr>
        <w:t xml:space="preserve">  </w:t>
      </w:r>
      <w:r>
        <w:rPr>
          <w:rFonts w:hint="eastAsia"/>
          <w:sz w:val="28"/>
          <w:szCs w:val="28"/>
        </w:rPr>
        <w:t>若因企业经营不善等原因，乙方确实需要出售转让该项目用地及其物业时，承购方需经甲方认可且承购方使用该地块建设经营的项目需符合甲方产业发展方向。乙方同意，甲方或其指定单位在同等条件下有优先承购权。</w:t>
      </w:r>
    </w:p>
    <w:p>
      <w:pPr>
        <w:numPr>
          <w:ilvl w:val="0"/>
          <w:numId w:val="0"/>
        </w:numPr>
        <w:jc w:val="center"/>
        <w:rPr>
          <w:rFonts w:hint="eastAsia"/>
          <w:sz w:val="28"/>
          <w:szCs w:val="28"/>
        </w:rPr>
      </w:pPr>
      <w:r>
        <w:rPr>
          <w:rFonts w:hint="eastAsia"/>
          <w:sz w:val="28"/>
          <w:szCs w:val="28"/>
        </w:rPr>
        <w:t>第三章甲方权利与义务</w:t>
      </w:r>
    </w:p>
    <w:p>
      <w:pPr>
        <w:numPr>
          <w:ilvl w:val="0"/>
          <w:numId w:val="0"/>
        </w:numPr>
        <w:ind w:firstLine="560" w:firstLineChars="200"/>
        <w:rPr>
          <w:rFonts w:hint="eastAsia"/>
          <w:sz w:val="28"/>
          <w:szCs w:val="28"/>
        </w:rPr>
      </w:pPr>
      <w:r>
        <w:rPr>
          <w:rFonts w:hint="eastAsia"/>
          <w:sz w:val="28"/>
          <w:szCs w:val="28"/>
        </w:rPr>
        <w:t>第十三条</w:t>
      </w:r>
      <w:r>
        <w:rPr>
          <w:rFonts w:hint="eastAsia"/>
          <w:sz w:val="28"/>
          <w:szCs w:val="28"/>
          <w:lang w:val="en-US" w:eastAsia="zh-CN"/>
        </w:rPr>
        <w:t xml:space="preserve">  </w:t>
      </w:r>
      <w:r>
        <w:rPr>
          <w:rFonts w:hint="eastAsia"/>
          <w:sz w:val="28"/>
          <w:szCs w:val="28"/>
        </w:rPr>
        <w:t>甲方在土地具备出让条件时，依法挂牌出让项目建设用地使用权。</w:t>
      </w:r>
    </w:p>
    <w:p>
      <w:pPr>
        <w:numPr>
          <w:ilvl w:val="0"/>
          <w:numId w:val="0"/>
        </w:numPr>
        <w:ind w:firstLine="560" w:firstLineChars="200"/>
        <w:rPr>
          <w:rFonts w:hint="default" w:eastAsia="宋体"/>
          <w:sz w:val="28"/>
          <w:szCs w:val="28"/>
          <w:lang w:val="en-US" w:eastAsia="zh-CN"/>
        </w:rPr>
      </w:pPr>
      <w:r>
        <w:rPr>
          <w:rFonts w:hint="eastAsia"/>
          <w:sz w:val="28"/>
          <w:szCs w:val="28"/>
        </w:rPr>
        <w:t>第十四条</w:t>
      </w:r>
      <w:r>
        <w:rPr>
          <w:rFonts w:hint="eastAsia"/>
          <w:sz w:val="28"/>
          <w:szCs w:val="28"/>
          <w:lang w:val="en-US" w:eastAsia="zh-CN"/>
        </w:rPr>
        <w:t xml:space="preserve">  </w:t>
      </w:r>
      <w:r>
        <w:rPr>
          <w:rFonts w:hint="eastAsia"/>
          <w:sz w:val="28"/>
          <w:szCs w:val="28"/>
        </w:rPr>
        <w:t>项目用地</w:t>
      </w:r>
      <w:r>
        <w:rPr>
          <w:rFonts w:hint="eastAsia"/>
          <w:sz w:val="28"/>
          <w:szCs w:val="28"/>
          <w:lang w:eastAsia="zh-CN"/>
        </w:rPr>
        <w:t>甲方</w:t>
      </w:r>
      <w:r>
        <w:rPr>
          <w:rFonts w:hint="eastAsia"/>
          <w:sz w:val="28"/>
          <w:szCs w:val="28"/>
        </w:rPr>
        <w:t>按照“三通一平”(即通水，通电，通道路</w:t>
      </w:r>
      <w:r>
        <w:rPr>
          <w:rFonts w:hint="eastAsia"/>
          <w:sz w:val="28"/>
          <w:szCs w:val="28"/>
          <w:lang w:eastAsia="zh-CN"/>
        </w:rPr>
        <w:t>，</w:t>
      </w:r>
      <w:r>
        <w:rPr>
          <w:rFonts w:hint="eastAsia"/>
          <w:sz w:val="28"/>
          <w:szCs w:val="28"/>
        </w:rPr>
        <w:t>场地平整)的标准交付</w:t>
      </w:r>
      <w:r>
        <w:rPr>
          <w:rFonts w:hint="eastAsia"/>
          <w:sz w:val="28"/>
          <w:szCs w:val="28"/>
          <w:lang w:eastAsia="zh-CN"/>
        </w:rPr>
        <w:t>给乙方</w:t>
      </w:r>
      <w:r>
        <w:rPr>
          <w:rFonts w:hint="eastAsia"/>
          <w:sz w:val="28"/>
          <w:szCs w:val="28"/>
        </w:rPr>
        <w:t>使用</w:t>
      </w:r>
      <w:r>
        <w:rPr>
          <w:rFonts w:hint="eastAsia"/>
          <w:sz w:val="28"/>
          <w:szCs w:val="28"/>
          <w:lang w:eastAsia="zh-CN"/>
        </w:rPr>
        <w:t>，</w:t>
      </w:r>
      <w:r>
        <w:rPr>
          <w:rFonts w:hint="eastAsia"/>
          <w:sz w:val="28"/>
          <w:szCs w:val="28"/>
          <w:lang w:val="en-US" w:eastAsia="zh-CN"/>
        </w:rPr>
        <w:t>并负责该地块现有高压线的迁改。</w:t>
      </w:r>
    </w:p>
    <w:p>
      <w:pPr>
        <w:numPr>
          <w:ilvl w:val="0"/>
          <w:numId w:val="0"/>
        </w:numPr>
        <w:ind w:firstLine="560" w:firstLineChars="200"/>
        <w:rPr>
          <w:rFonts w:hint="eastAsia"/>
          <w:sz w:val="28"/>
          <w:szCs w:val="28"/>
        </w:rPr>
      </w:pPr>
      <w:r>
        <w:rPr>
          <w:rFonts w:hint="eastAsia"/>
          <w:sz w:val="28"/>
          <w:szCs w:val="28"/>
        </w:rPr>
        <w:t>第十五条  乙方依法取得土地使用权后，甲方协助乙方办理《国有土地使用证》《建设用地规划许可证》和《建设工程规划许可证》、《建筑工程施工许可证》等相关手续。</w:t>
      </w:r>
    </w:p>
    <w:p>
      <w:pPr>
        <w:numPr>
          <w:ilvl w:val="0"/>
          <w:numId w:val="0"/>
        </w:numPr>
        <w:ind w:firstLine="560" w:firstLineChars="200"/>
        <w:rPr>
          <w:rFonts w:hint="eastAsia"/>
          <w:sz w:val="28"/>
          <w:szCs w:val="28"/>
        </w:rPr>
      </w:pPr>
      <w:r>
        <w:rPr>
          <w:rFonts w:hint="eastAsia"/>
          <w:sz w:val="28"/>
          <w:szCs w:val="28"/>
        </w:rPr>
        <w:t>第十六条</w:t>
      </w:r>
      <w:r>
        <w:rPr>
          <w:rFonts w:hint="eastAsia"/>
          <w:sz w:val="28"/>
          <w:szCs w:val="28"/>
          <w:lang w:val="en-US" w:eastAsia="zh-CN"/>
        </w:rPr>
        <w:t xml:space="preserve">  </w:t>
      </w:r>
      <w:r>
        <w:rPr>
          <w:rFonts w:hint="eastAsia"/>
          <w:sz w:val="28"/>
          <w:szCs w:val="28"/>
        </w:rPr>
        <w:t>甲方提供相关的投资服务和公共管理，指导和协助乙方开展相关工作，在职权范围内解决乙方在项目建设及经营过程中遇到涉及甲方原因造成的问题困难。甲方应协调其辖区内各职能部门，为乙方提供高效透明的营商环境，不得在国家法律、政策外向乙方加  收、摊派费用或者额外负担。</w:t>
      </w:r>
    </w:p>
    <w:p>
      <w:pPr>
        <w:numPr>
          <w:ilvl w:val="0"/>
          <w:numId w:val="0"/>
        </w:numPr>
        <w:jc w:val="center"/>
        <w:rPr>
          <w:rFonts w:hint="eastAsia"/>
          <w:sz w:val="28"/>
          <w:szCs w:val="28"/>
        </w:rPr>
      </w:pPr>
      <w:r>
        <w:rPr>
          <w:rFonts w:hint="eastAsia"/>
          <w:sz w:val="28"/>
          <w:szCs w:val="28"/>
        </w:rPr>
        <w:t>第四章乙方权利与义务</w:t>
      </w:r>
    </w:p>
    <w:p>
      <w:pPr>
        <w:numPr>
          <w:ilvl w:val="0"/>
          <w:numId w:val="0"/>
        </w:numPr>
        <w:ind w:firstLine="560" w:firstLineChars="200"/>
        <w:rPr>
          <w:rFonts w:hint="eastAsia"/>
          <w:sz w:val="28"/>
          <w:szCs w:val="28"/>
        </w:rPr>
      </w:pPr>
      <w:r>
        <w:rPr>
          <w:rFonts w:hint="eastAsia"/>
          <w:sz w:val="28"/>
          <w:szCs w:val="28"/>
        </w:rPr>
        <w:t>第十</w:t>
      </w:r>
      <w:r>
        <w:rPr>
          <w:rFonts w:hint="eastAsia"/>
          <w:sz w:val="28"/>
          <w:szCs w:val="28"/>
          <w:lang w:eastAsia="zh-CN"/>
        </w:rPr>
        <w:t>七</w:t>
      </w:r>
      <w:r>
        <w:rPr>
          <w:rFonts w:hint="eastAsia"/>
          <w:sz w:val="28"/>
          <w:szCs w:val="28"/>
        </w:rPr>
        <w:t>条  乙方按照国家规定的土地出让挂牌竞标程序合法取得项目用地使用权。按照《土地成交确认书》及缴费通知要求支付土  地价款、交易服务费用及有关税费，与自然资源部门签订《国有土地使用权出让合同》。《国有土地使用权出让合同》中的有关条款应与本  协议一致。</w:t>
      </w:r>
    </w:p>
    <w:p>
      <w:pPr>
        <w:numPr>
          <w:ilvl w:val="0"/>
          <w:numId w:val="0"/>
        </w:numPr>
        <w:ind w:firstLine="560" w:firstLineChars="200"/>
        <w:rPr>
          <w:rFonts w:hint="eastAsia"/>
          <w:sz w:val="28"/>
          <w:szCs w:val="28"/>
        </w:rPr>
      </w:pPr>
      <w:r>
        <w:rPr>
          <w:rFonts w:hint="eastAsia"/>
          <w:sz w:val="28"/>
          <w:szCs w:val="28"/>
        </w:rPr>
        <w:t>第十</w:t>
      </w:r>
      <w:r>
        <w:rPr>
          <w:rFonts w:hint="eastAsia"/>
          <w:sz w:val="28"/>
          <w:szCs w:val="28"/>
          <w:lang w:eastAsia="zh-CN"/>
        </w:rPr>
        <w:t>八</w:t>
      </w:r>
      <w:r>
        <w:rPr>
          <w:rFonts w:hint="eastAsia"/>
          <w:sz w:val="28"/>
          <w:szCs w:val="28"/>
        </w:rPr>
        <w:t>条</w:t>
      </w:r>
      <w:r>
        <w:rPr>
          <w:rFonts w:hint="eastAsia"/>
          <w:sz w:val="28"/>
          <w:szCs w:val="28"/>
          <w:lang w:val="en-US" w:eastAsia="zh-CN"/>
        </w:rPr>
        <w:t xml:space="preserve">  </w:t>
      </w:r>
      <w:r>
        <w:rPr>
          <w:rFonts w:hint="eastAsia"/>
          <w:sz w:val="28"/>
          <w:szCs w:val="28"/>
        </w:rPr>
        <w:t>乙方在取得</w:t>
      </w:r>
      <w:r>
        <w:rPr>
          <w:rFonts w:hint="eastAsia"/>
          <w:sz w:val="28"/>
          <w:szCs w:val="28"/>
          <w:lang w:eastAsia="zh-CN"/>
        </w:rPr>
        <w:t>《土地成交确认书》</w:t>
      </w:r>
      <w:r>
        <w:rPr>
          <w:rFonts w:hint="eastAsia"/>
          <w:sz w:val="28"/>
          <w:szCs w:val="28"/>
        </w:rPr>
        <w:t>后，应在</w:t>
      </w:r>
      <w:r>
        <w:rPr>
          <w:rFonts w:hint="eastAsia"/>
          <w:sz w:val="28"/>
          <w:szCs w:val="28"/>
          <w:lang w:val="en-US" w:eastAsia="zh-CN"/>
        </w:rPr>
        <w:t>2</w:t>
      </w:r>
      <w:r>
        <w:rPr>
          <w:rFonts w:hint="eastAsia"/>
          <w:sz w:val="28"/>
          <w:szCs w:val="28"/>
        </w:rPr>
        <w:t>个月内申请办理建筑工程投资建设的相关法定审批手续，办理《建设用地规划许可证》和《建设工程规划许可证》等。</w:t>
      </w:r>
    </w:p>
    <w:p>
      <w:pPr>
        <w:numPr>
          <w:ilvl w:val="0"/>
          <w:numId w:val="0"/>
        </w:numPr>
        <w:ind w:firstLine="560" w:firstLineChars="200"/>
        <w:rPr>
          <w:rFonts w:hint="eastAsia"/>
          <w:sz w:val="28"/>
          <w:szCs w:val="28"/>
        </w:rPr>
      </w:pPr>
      <w:r>
        <w:rPr>
          <w:rFonts w:hint="eastAsia"/>
          <w:sz w:val="28"/>
          <w:szCs w:val="28"/>
        </w:rPr>
        <w:t>第</w:t>
      </w:r>
      <w:r>
        <w:rPr>
          <w:rFonts w:hint="eastAsia"/>
          <w:sz w:val="28"/>
          <w:szCs w:val="28"/>
          <w:lang w:eastAsia="zh-CN"/>
        </w:rPr>
        <w:t>十九</w:t>
      </w:r>
      <w:r>
        <w:rPr>
          <w:rFonts w:hint="eastAsia"/>
          <w:sz w:val="28"/>
          <w:szCs w:val="28"/>
        </w:rPr>
        <w:t>条</w:t>
      </w:r>
      <w:r>
        <w:rPr>
          <w:rFonts w:hint="eastAsia"/>
          <w:sz w:val="28"/>
          <w:szCs w:val="28"/>
          <w:lang w:val="en-US" w:eastAsia="zh-CN"/>
        </w:rPr>
        <w:t xml:space="preserve">  </w:t>
      </w:r>
      <w:r>
        <w:rPr>
          <w:rFonts w:hint="eastAsia"/>
          <w:sz w:val="28"/>
          <w:szCs w:val="28"/>
        </w:rPr>
        <w:t>根据《中华人民共和国环境影响评价法》第二十五条的规定(建设项目的环境影响评价文件未依法经审批部门审查或者审查后未予批准的，建设单位不得开工建设);根据《广东省固定资产投资项目节能审查实施办法》第七条规定(年综合能源消费量1000吨标准煤以上(含1000吨标准煤)，或年电力消费量500万千瓦时以上(含500万千瓦时)的固定资产投资项目，应单独进行节能审查);乙方在开工建设前必须取得环保主管部门对该投资项目的环境影响评价文件的审批和提交水土保持方案，需单独进行节能审查的项目必须取得节能主管部门的审批。</w:t>
      </w:r>
    </w:p>
    <w:p>
      <w:pPr>
        <w:numPr>
          <w:ilvl w:val="0"/>
          <w:numId w:val="0"/>
        </w:numPr>
        <w:ind w:firstLine="560" w:firstLineChars="200"/>
        <w:rPr>
          <w:rFonts w:hint="eastAsia"/>
          <w:sz w:val="28"/>
          <w:szCs w:val="28"/>
        </w:rPr>
      </w:pPr>
      <w:r>
        <w:rPr>
          <w:rFonts w:hint="eastAsia"/>
          <w:sz w:val="28"/>
          <w:szCs w:val="28"/>
        </w:rPr>
        <w:t>第二十条</w:t>
      </w:r>
      <w:r>
        <w:rPr>
          <w:rFonts w:hint="eastAsia"/>
          <w:sz w:val="28"/>
          <w:szCs w:val="28"/>
          <w:lang w:val="en-US" w:eastAsia="zh-CN"/>
        </w:rPr>
        <w:t xml:space="preserve">  </w:t>
      </w:r>
      <w:r>
        <w:rPr>
          <w:rFonts w:hint="eastAsia"/>
          <w:sz w:val="28"/>
          <w:szCs w:val="28"/>
        </w:rPr>
        <w:t>乙方承诺，严格遵守国家、广东省、惠州市及惠东县的有关各项管理规定，合法合规建设及经营本项目，在约定时间内达成本协议第一章所载明的项目建设内容和投资强度、产值和税收等要求。若未能按照约定的固定资产投入和建设期限完成投资建设且未  履行提前书面告知义务并取得甲方谅解的，乙方同意甲方公布其违约失信行为，纳入政府征信系统记录。</w:t>
      </w:r>
    </w:p>
    <w:p>
      <w:pPr>
        <w:numPr>
          <w:ilvl w:val="0"/>
          <w:numId w:val="0"/>
        </w:numPr>
        <w:ind w:firstLine="560" w:firstLineChars="200"/>
        <w:rPr>
          <w:rFonts w:hint="eastAsia" w:eastAsia="宋体"/>
          <w:sz w:val="28"/>
          <w:szCs w:val="28"/>
          <w:lang w:eastAsia="zh-CN"/>
        </w:rPr>
      </w:pPr>
      <w:r>
        <w:rPr>
          <w:rFonts w:hint="eastAsia"/>
          <w:sz w:val="28"/>
          <w:szCs w:val="28"/>
        </w:rPr>
        <w:t>第二十</w:t>
      </w:r>
      <w:r>
        <w:rPr>
          <w:rFonts w:hint="eastAsia"/>
          <w:sz w:val="28"/>
          <w:szCs w:val="28"/>
          <w:lang w:eastAsia="zh-CN"/>
        </w:rPr>
        <w:t>一</w:t>
      </w:r>
      <w:r>
        <w:rPr>
          <w:rFonts w:hint="eastAsia"/>
          <w:sz w:val="28"/>
          <w:szCs w:val="28"/>
        </w:rPr>
        <w:t>条</w:t>
      </w:r>
      <w:r>
        <w:rPr>
          <w:rFonts w:hint="eastAsia"/>
          <w:sz w:val="28"/>
          <w:szCs w:val="28"/>
          <w:lang w:val="en-US" w:eastAsia="zh-CN"/>
        </w:rPr>
        <w:t xml:space="preserve">  </w:t>
      </w:r>
      <w:r>
        <w:rPr>
          <w:rFonts w:hint="eastAsia"/>
          <w:sz w:val="28"/>
          <w:szCs w:val="28"/>
        </w:rPr>
        <w:t>在项目的建设及经营过程中，乙方遇到涉及甲方原因造成的问题困难，有权向甲方提出诉求，甲方在职责权限内协助乙方解决</w:t>
      </w:r>
      <w:r>
        <w:rPr>
          <w:rFonts w:hint="eastAsia"/>
          <w:sz w:val="28"/>
          <w:szCs w:val="28"/>
          <w:lang w:eastAsia="zh-CN"/>
        </w:rPr>
        <w:t>，协助解决期限不计入工期，工期视解决情况合理顺延。</w:t>
      </w:r>
    </w:p>
    <w:p>
      <w:pPr>
        <w:numPr>
          <w:ilvl w:val="0"/>
          <w:numId w:val="0"/>
        </w:numPr>
        <w:ind w:firstLine="560" w:firstLineChars="200"/>
        <w:rPr>
          <w:rFonts w:hint="eastAsia"/>
          <w:sz w:val="28"/>
          <w:szCs w:val="28"/>
        </w:rPr>
      </w:pPr>
      <w:r>
        <w:rPr>
          <w:rFonts w:hint="eastAsia"/>
          <w:sz w:val="28"/>
          <w:szCs w:val="28"/>
        </w:rPr>
        <w:t>第二十</w:t>
      </w:r>
      <w:r>
        <w:rPr>
          <w:rFonts w:hint="eastAsia"/>
          <w:sz w:val="28"/>
          <w:szCs w:val="28"/>
          <w:lang w:eastAsia="zh-CN"/>
        </w:rPr>
        <w:t>二</w:t>
      </w:r>
      <w:r>
        <w:rPr>
          <w:rFonts w:hint="eastAsia"/>
          <w:sz w:val="28"/>
          <w:szCs w:val="28"/>
        </w:rPr>
        <w:t>条</w:t>
      </w:r>
      <w:r>
        <w:rPr>
          <w:rFonts w:hint="eastAsia"/>
          <w:sz w:val="28"/>
          <w:szCs w:val="28"/>
          <w:lang w:val="en-US" w:eastAsia="zh-CN"/>
        </w:rPr>
        <w:t xml:space="preserve">  </w:t>
      </w:r>
      <w:r>
        <w:rPr>
          <w:rFonts w:hint="eastAsia"/>
          <w:sz w:val="28"/>
          <w:szCs w:val="28"/>
        </w:rPr>
        <w:t>若乙方在取得土地使用权后一年内未动工建设的</w:t>
      </w:r>
      <w:r>
        <w:rPr>
          <w:rFonts w:hint="eastAsia"/>
          <w:sz w:val="28"/>
          <w:szCs w:val="28"/>
          <w:lang w:eastAsia="zh-CN"/>
        </w:rPr>
        <w:t>，</w:t>
      </w:r>
      <w:r>
        <w:rPr>
          <w:rFonts w:hint="eastAsia"/>
          <w:sz w:val="28"/>
          <w:szCs w:val="28"/>
        </w:rPr>
        <w:t>则按征收基数(以“招拍挂”方式取得用地的合同地价作为土地闲置费征收基数)的20%缴交土地闲置费。如果闲置两年，全部土地无偿收回。</w:t>
      </w:r>
    </w:p>
    <w:p>
      <w:pPr>
        <w:numPr>
          <w:ilvl w:val="0"/>
          <w:numId w:val="0"/>
        </w:numPr>
        <w:ind w:firstLine="560" w:firstLineChars="200"/>
        <w:rPr>
          <w:rFonts w:hint="eastAsia"/>
          <w:sz w:val="28"/>
          <w:szCs w:val="28"/>
        </w:rPr>
      </w:pPr>
      <w:r>
        <w:rPr>
          <w:rFonts w:hint="eastAsia"/>
          <w:sz w:val="28"/>
          <w:szCs w:val="28"/>
        </w:rPr>
        <w:t>第二十</w:t>
      </w:r>
      <w:r>
        <w:rPr>
          <w:rFonts w:hint="eastAsia"/>
          <w:sz w:val="28"/>
          <w:szCs w:val="28"/>
          <w:lang w:eastAsia="zh-CN"/>
        </w:rPr>
        <w:t>三</w:t>
      </w:r>
      <w:r>
        <w:rPr>
          <w:rFonts w:hint="eastAsia"/>
          <w:sz w:val="28"/>
          <w:szCs w:val="28"/>
        </w:rPr>
        <w:t>条</w:t>
      </w:r>
      <w:r>
        <w:rPr>
          <w:rFonts w:hint="eastAsia"/>
          <w:sz w:val="28"/>
          <w:szCs w:val="28"/>
          <w:lang w:val="en-US" w:eastAsia="zh-CN"/>
        </w:rPr>
        <w:t xml:space="preserve">  </w:t>
      </w:r>
      <w:r>
        <w:rPr>
          <w:rFonts w:hint="eastAsia"/>
          <w:sz w:val="28"/>
          <w:szCs w:val="28"/>
        </w:rPr>
        <w:t>乙方在建设和生产期间内应当遵守国家法律法规和甲方的相关规定，保证文明施工和安全生产。乙方在甲方区域内的一切活动不得损害或破坏周边设施及环境，不得恶意超标排放或违规偷排污染物，如造成国家或他人损失的，乙方应确保项目公司积极承担  相应的责任，并与项目公司承担连带责任</w:t>
      </w:r>
    </w:p>
    <w:p>
      <w:pPr>
        <w:numPr>
          <w:ilvl w:val="0"/>
          <w:numId w:val="0"/>
        </w:numPr>
        <w:jc w:val="center"/>
        <w:rPr>
          <w:rFonts w:hint="eastAsia"/>
          <w:sz w:val="28"/>
          <w:szCs w:val="28"/>
        </w:rPr>
      </w:pPr>
      <w:r>
        <w:rPr>
          <w:rFonts w:hint="eastAsia"/>
          <w:sz w:val="28"/>
          <w:szCs w:val="28"/>
        </w:rPr>
        <w:t>第五章项目效益考核</w:t>
      </w:r>
    </w:p>
    <w:p>
      <w:pPr>
        <w:numPr>
          <w:ilvl w:val="0"/>
          <w:numId w:val="0"/>
        </w:numPr>
        <w:ind w:firstLine="560" w:firstLineChars="200"/>
        <w:rPr>
          <w:rFonts w:hint="eastAsia"/>
          <w:sz w:val="28"/>
          <w:szCs w:val="28"/>
        </w:rPr>
      </w:pPr>
      <w:r>
        <w:rPr>
          <w:rFonts w:hint="eastAsia"/>
          <w:sz w:val="28"/>
          <w:szCs w:val="28"/>
        </w:rPr>
        <w:t>第二十</w:t>
      </w:r>
      <w:r>
        <w:rPr>
          <w:rFonts w:hint="eastAsia"/>
          <w:sz w:val="28"/>
          <w:szCs w:val="28"/>
          <w:lang w:eastAsia="zh-CN"/>
        </w:rPr>
        <w:t>四</w:t>
      </w:r>
      <w:r>
        <w:rPr>
          <w:rFonts w:hint="eastAsia"/>
          <w:sz w:val="28"/>
          <w:szCs w:val="28"/>
        </w:rPr>
        <w:t>条</w:t>
      </w:r>
      <w:r>
        <w:rPr>
          <w:rFonts w:hint="eastAsia"/>
          <w:sz w:val="28"/>
          <w:szCs w:val="28"/>
          <w:lang w:val="en-US" w:eastAsia="zh-CN"/>
        </w:rPr>
        <w:t xml:space="preserve">  </w:t>
      </w:r>
      <w:r>
        <w:rPr>
          <w:rFonts w:hint="eastAsia"/>
          <w:sz w:val="28"/>
          <w:szCs w:val="28"/>
        </w:rPr>
        <w:t>甲方对乙方项目效益进行考核，乙方同意由甲方委托的第三方审计机构进行审计考核。</w:t>
      </w:r>
    </w:p>
    <w:p>
      <w:pPr>
        <w:numPr>
          <w:ilvl w:val="0"/>
          <w:numId w:val="0"/>
        </w:numPr>
        <w:ind w:firstLine="560" w:firstLineChars="200"/>
        <w:rPr>
          <w:rFonts w:hint="eastAsia"/>
          <w:sz w:val="28"/>
          <w:szCs w:val="28"/>
        </w:rPr>
      </w:pPr>
      <w:r>
        <w:rPr>
          <w:rFonts w:hint="eastAsia"/>
          <w:sz w:val="28"/>
          <w:szCs w:val="28"/>
        </w:rPr>
        <w:t>(一)若为一次性供地、一次性建设的项目:</w:t>
      </w:r>
    </w:p>
    <w:p>
      <w:pPr>
        <w:numPr>
          <w:ilvl w:val="0"/>
          <w:numId w:val="0"/>
        </w:numPr>
        <w:ind w:firstLine="560" w:firstLineChars="200"/>
        <w:rPr>
          <w:rFonts w:hint="eastAsia" w:eastAsia="宋体"/>
          <w:b/>
          <w:bCs/>
          <w:sz w:val="28"/>
          <w:szCs w:val="28"/>
          <w:lang w:eastAsia="zh-CN"/>
        </w:rPr>
      </w:pPr>
      <w:r>
        <w:rPr>
          <w:rFonts w:hint="eastAsia"/>
          <w:sz w:val="28"/>
          <w:szCs w:val="28"/>
        </w:rPr>
        <w:t>自项日竣工验收后的第一个完整会计年度起计，连续四个会计年度为考核期。如在考核期内两个会计年度以上的平均值达到本协议承诺的年销售总额(年产值)的80%以上、年纳税总额的80%以上，则视乙方项目考核达标。</w:t>
      </w:r>
    </w:p>
    <w:p>
      <w:pPr>
        <w:numPr>
          <w:ilvl w:val="0"/>
          <w:numId w:val="0"/>
        </w:numPr>
        <w:ind w:firstLine="560" w:firstLineChars="200"/>
        <w:rPr>
          <w:rFonts w:hint="eastAsia"/>
          <w:sz w:val="28"/>
          <w:szCs w:val="28"/>
        </w:rPr>
      </w:pPr>
      <w:r>
        <w:rPr>
          <w:rFonts w:hint="eastAsia"/>
          <w:sz w:val="28"/>
          <w:szCs w:val="28"/>
        </w:rPr>
        <w:t>经甲方考核项目不达标的，则乙方须于考核期届满的次年6月  30日之前，按税收贡献不足的比例，一次性向甲方补偿，补偿金额=  (]万元/亩*项目土地面积(亩)*(1-税收贡献达成率)，且不享受有关扶持政策，如已享受的，则按比例退还。</w:t>
      </w:r>
    </w:p>
    <w:p>
      <w:pPr>
        <w:numPr>
          <w:ilvl w:val="0"/>
          <w:numId w:val="0"/>
        </w:numPr>
        <w:ind w:firstLine="560" w:firstLineChars="200"/>
        <w:rPr>
          <w:rFonts w:hint="eastAsia"/>
          <w:sz w:val="28"/>
          <w:szCs w:val="28"/>
        </w:rPr>
      </w:pPr>
      <w:r>
        <w:rPr>
          <w:rFonts w:hint="eastAsia"/>
          <w:sz w:val="28"/>
          <w:szCs w:val="28"/>
        </w:rPr>
        <w:t>(二)考核合格后，如甲方发现乙方出现故意转移产值、税收到异地的行为，由双方共同认定的第三方审计机构出具报告核定以上行为，在乙方存在以上行为的情形下，甲方有权公布乙方的违约失信行为。</w:t>
      </w:r>
    </w:p>
    <w:p>
      <w:pPr>
        <w:numPr>
          <w:ilvl w:val="0"/>
          <w:numId w:val="0"/>
        </w:numPr>
        <w:ind w:firstLine="560" w:firstLineChars="200"/>
        <w:rPr>
          <w:rFonts w:hint="eastAsia"/>
          <w:sz w:val="28"/>
          <w:szCs w:val="28"/>
        </w:rPr>
      </w:pPr>
      <w:r>
        <w:rPr>
          <w:rFonts w:hint="eastAsia"/>
          <w:sz w:val="28"/>
          <w:szCs w:val="28"/>
        </w:rPr>
        <w:t>(三)若一次性供地、分两期建设项目，则按本协议书第六条第二项约定时间竣工验收后的第一个完整会计年度起计，并按本条约定的方法进行考核。</w:t>
      </w:r>
      <w:r>
        <w:rPr>
          <w:rFonts w:hint="eastAsia"/>
          <w:b/>
          <w:bCs/>
          <w:sz w:val="28"/>
          <w:szCs w:val="28"/>
          <w:lang w:eastAsia="zh-CN"/>
        </w:rPr>
        <w:t>（注：在项目地块所产生的营业收入均计入乙方</w:t>
      </w:r>
      <w:r>
        <w:rPr>
          <w:rFonts w:hint="eastAsia"/>
          <w:b/>
          <w:bCs/>
          <w:sz w:val="28"/>
          <w:szCs w:val="28"/>
        </w:rPr>
        <w:t>年销售总额(年产值)</w:t>
      </w:r>
      <w:r>
        <w:rPr>
          <w:rFonts w:hint="eastAsia"/>
          <w:b/>
          <w:bCs/>
          <w:sz w:val="28"/>
          <w:szCs w:val="28"/>
          <w:lang w:eastAsia="zh-CN"/>
        </w:rPr>
        <w:t>，在项目地块所产生的税收收入均计入乙方</w:t>
      </w:r>
      <w:r>
        <w:rPr>
          <w:rFonts w:hint="eastAsia"/>
          <w:b/>
          <w:bCs/>
          <w:sz w:val="28"/>
          <w:szCs w:val="28"/>
        </w:rPr>
        <w:t>年纳税总额</w:t>
      </w:r>
      <w:r>
        <w:rPr>
          <w:rFonts w:hint="eastAsia"/>
          <w:b/>
          <w:bCs/>
          <w:sz w:val="28"/>
          <w:szCs w:val="28"/>
          <w:lang w:eastAsia="zh-CN"/>
        </w:rPr>
        <w:t>）。</w:t>
      </w:r>
    </w:p>
    <w:p>
      <w:pPr>
        <w:numPr>
          <w:ilvl w:val="0"/>
          <w:numId w:val="0"/>
        </w:numPr>
        <w:ind w:firstLine="560" w:firstLineChars="200"/>
        <w:rPr>
          <w:rFonts w:hint="eastAsia"/>
          <w:sz w:val="28"/>
          <w:szCs w:val="28"/>
        </w:rPr>
      </w:pPr>
      <w:r>
        <w:rPr>
          <w:rFonts w:hint="eastAsia"/>
          <w:sz w:val="28"/>
          <w:szCs w:val="28"/>
        </w:rPr>
        <w:t>(四)若为分期供地、分期建设的项目，则按本协议书第六条第三项约定，并按本条约定的方法对每一期分别进行考核。</w:t>
      </w:r>
    </w:p>
    <w:p>
      <w:pPr>
        <w:numPr>
          <w:ilvl w:val="0"/>
          <w:numId w:val="0"/>
        </w:numPr>
        <w:jc w:val="center"/>
        <w:rPr>
          <w:rFonts w:hint="eastAsia"/>
          <w:sz w:val="28"/>
          <w:szCs w:val="28"/>
        </w:rPr>
      </w:pPr>
      <w:r>
        <w:rPr>
          <w:rFonts w:hint="eastAsia"/>
          <w:sz w:val="28"/>
          <w:szCs w:val="28"/>
        </w:rPr>
        <w:t>第六章违约责任</w:t>
      </w:r>
    </w:p>
    <w:p>
      <w:pPr>
        <w:numPr>
          <w:ilvl w:val="0"/>
          <w:numId w:val="0"/>
        </w:numPr>
        <w:ind w:firstLine="560" w:firstLineChars="200"/>
        <w:rPr>
          <w:rFonts w:hint="eastAsia"/>
          <w:sz w:val="28"/>
          <w:szCs w:val="28"/>
        </w:rPr>
      </w:pPr>
      <w:r>
        <w:rPr>
          <w:rFonts w:hint="eastAsia"/>
          <w:sz w:val="28"/>
          <w:szCs w:val="28"/>
        </w:rPr>
        <w:t>第二十</w:t>
      </w:r>
      <w:r>
        <w:rPr>
          <w:rFonts w:hint="eastAsia"/>
          <w:sz w:val="28"/>
          <w:szCs w:val="28"/>
          <w:lang w:eastAsia="zh-CN"/>
        </w:rPr>
        <w:t>五</w:t>
      </w:r>
      <w:r>
        <w:rPr>
          <w:rFonts w:hint="eastAsia"/>
          <w:sz w:val="28"/>
          <w:szCs w:val="28"/>
        </w:rPr>
        <w:t>条</w:t>
      </w:r>
      <w:r>
        <w:rPr>
          <w:rFonts w:hint="eastAsia"/>
          <w:sz w:val="28"/>
          <w:szCs w:val="28"/>
          <w:lang w:val="en-US" w:eastAsia="zh-CN"/>
        </w:rPr>
        <w:t xml:space="preserve">  </w:t>
      </w:r>
      <w:r>
        <w:rPr>
          <w:rFonts w:hint="eastAsia"/>
          <w:sz w:val="28"/>
          <w:szCs w:val="28"/>
        </w:rPr>
        <w:t>乙方未按照本协议书约定履行义务的，即视为违约，甲方有权追究乙方违约责任，视情况决定是否给予乙方相应的整改时间。若甲方同意给予乙方整改时间的，整改时间根据项目的建设期确定。</w:t>
      </w:r>
    </w:p>
    <w:p>
      <w:pPr>
        <w:numPr>
          <w:ilvl w:val="0"/>
          <w:numId w:val="0"/>
        </w:numPr>
        <w:ind w:firstLine="560" w:firstLineChars="200"/>
        <w:rPr>
          <w:rFonts w:hint="eastAsia"/>
          <w:sz w:val="28"/>
          <w:szCs w:val="28"/>
        </w:rPr>
      </w:pPr>
      <w:r>
        <w:rPr>
          <w:rFonts w:hint="eastAsia"/>
          <w:sz w:val="28"/>
          <w:szCs w:val="28"/>
        </w:rPr>
        <w:t>第二十</w:t>
      </w:r>
      <w:r>
        <w:rPr>
          <w:rFonts w:hint="eastAsia"/>
          <w:sz w:val="28"/>
          <w:szCs w:val="28"/>
          <w:lang w:eastAsia="zh-CN"/>
        </w:rPr>
        <w:t>六</w:t>
      </w:r>
      <w:r>
        <w:rPr>
          <w:rFonts w:hint="eastAsia"/>
          <w:sz w:val="28"/>
          <w:szCs w:val="28"/>
        </w:rPr>
        <w:t>条</w:t>
      </w:r>
      <w:r>
        <w:rPr>
          <w:rFonts w:hint="eastAsia"/>
          <w:sz w:val="28"/>
          <w:szCs w:val="28"/>
          <w:lang w:val="en-US" w:eastAsia="zh-CN"/>
        </w:rPr>
        <w:t xml:space="preserve">  </w:t>
      </w:r>
      <w:r>
        <w:rPr>
          <w:rFonts w:hint="eastAsia"/>
          <w:sz w:val="28"/>
          <w:szCs w:val="28"/>
        </w:rPr>
        <w:t>如甲方不同意给予乙方整改时间或乙方的整改行动及整改成效未能达到有关约定要求，除本协议书另有约定外，甲方有权采取以下措施予以处置，甲方采取以下措施不免除乙方应当承担的其他违约责任:</w:t>
      </w:r>
    </w:p>
    <w:p>
      <w:pPr>
        <w:numPr>
          <w:ilvl w:val="0"/>
          <w:numId w:val="0"/>
        </w:numPr>
        <w:ind w:firstLine="560" w:firstLineChars="200"/>
        <w:rPr>
          <w:rFonts w:hint="eastAsia"/>
          <w:sz w:val="28"/>
          <w:szCs w:val="28"/>
        </w:rPr>
      </w:pPr>
      <w:r>
        <w:rPr>
          <w:rFonts w:hint="eastAsia"/>
          <w:sz w:val="28"/>
          <w:szCs w:val="28"/>
        </w:rPr>
        <w:t>(一)如乙方曾享受过甲方给予的相关优惠扶持政策的，视情况予以收回。</w:t>
      </w:r>
    </w:p>
    <w:p>
      <w:pPr>
        <w:numPr>
          <w:ilvl w:val="0"/>
          <w:numId w:val="0"/>
        </w:numPr>
        <w:ind w:firstLine="560" w:firstLineChars="200"/>
        <w:rPr>
          <w:rFonts w:hint="eastAsia"/>
          <w:sz w:val="28"/>
          <w:szCs w:val="28"/>
        </w:rPr>
      </w:pPr>
      <w:r>
        <w:rPr>
          <w:rFonts w:hint="eastAsia"/>
          <w:sz w:val="28"/>
          <w:szCs w:val="28"/>
        </w:rPr>
        <w:t>(二)</w:t>
      </w:r>
      <w:r>
        <w:rPr>
          <w:rFonts w:hint="eastAsia"/>
          <w:sz w:val="28"/>
          <w:szCs w:val="28"/>
          <w:lang w:eastAsia="zh-CN"/>
        </w:rPr>
        <w:t>乙方</w:t>
      </w:r>
      <w:r>
        <w:rPr>
          <w:rFonts w:hint="eastAsia"/>
          <w:sz w:val="28"/>
          <w:szCs w:val="28"/>
        </w:rPr>
        <w:t>延后或终止供应项目二期或后续建设用地，对已供地，甲方有权要求乙方按本协议约定向甲方指定的公司转让全部项目用地和地上建(构)筑物。土地转让价格按乙方取得相应土地使用权时的土地出让价格执行，项目用地上的地上建(构)筑按经过双方认可的审计机构审计的实际投入成本核算。</w:t>
      </w:r>
    </w:p>
    <w:p>
      <w:pPr>
        <w:numPr>
          <w:ilvl w:val="0"/>
          <w:numId w:val="0"/>
        </w:numPr>
        <w:ind w:firstLine="560" w:firstLineChars="200"/>
        <w:rPr>
          <w:rFonts w:hint="eastAsia"/>
          <w:sz w:val="28"/>
          <w:szCs w:val="28"/>
        </w:rPr>
      </w:pPr>
      <w:r>
        <w:rPr>
          <w:rFonts w:hint="eastAsia"/>
          <w:sz w:val="28"/>
          <w:szCs w:val="28"/>
        </w:rPr>
        <w:t>第二十</w:t>
      </w:r>
      <w:r>
        <w:rPr>
          <w:rFonts w:hint="eastAsia"/>
          <w:sz w:val="28"/>
          <w:szCs w:val="28"/>
          <w:lang w:eastAsia="zh-CN"/>
        </w:rPr>
        <w:t>七</w:t>
      </w:r>
      <w:r>
        <w:rPr>
          <w:rFonts w:hint="eastAsia"/>
          <w:sz w:val="28"/>
          <w:szCs w:val="28"/>
        </w:rPr>
        <w:t>条</w:t>
      </w:r>
      <w:r>
        <w:rPr>
          <w:rFonts w:hint="eastAsia"/>
          <w:sz w:val="28"/>
          <w:szCs w:val="28"/>
          <w:lang w:val="en-US" w:eastAsia="zh-CN"/>
        </w:rPr>
        <w:t xml:space="preserve">  </w:t>
      </w:r>
      <w:r>
        <w:rPr>
          <w:rFonts w:hint="eastAsia"/>
          <w:sz w:val="28"/>
          <w:szCs w:val="28"/>
        </w:rPr>
        <w:t>乙方和(或)项目公司自身原因导致有下列情形之一的，乙方应当承担违约责任，甲方有权直接兑取乙方和(或)项目公司的履约担保:</w:t>
      </w:r>
    </w:p>
    <w:p>
      <w:pPr>
        <w:numPr>
          <w:ilvl w:val="0"/>
          <w:numId w:val="0"/>
        </w:numPr>
        <w:rPr>
          <w:rFonts w:hint="eastAsia"/>
          <w:sz w:val="28"/>
          <w:szCs w:val="28"/>
        </w:rPr>
      </w:pPr>
      <w:r>
        <w:rPr>
          <w:rFonts w:hint="eastAsia"/>
          <w:sz w:val="28"/>
          <w:szCs w:val="28"/>
          <w:lang w:eastAsia="zh-CN"/>
        </w:rPr>
        <w:t xml:space="preserve">   </w:t>
      </w:r>
      <w:r>
        <w:rPr>
          <w:rFonts w:hint="eastAsia"/>
          <w:sz w:val="28"/>
          <w:szCs w:val="28"/>
        </w:rPr>
        <w:t>(一) 经甲方核查，乙方投资总额(固定资产投资总额)未达到承诺标准的，甲方有权催告乙方在[</w:t>
      </w:r>
      <w:r>
        <w:rPr>
          <w:rFonts w:hint="eastAsia"/>
          <w:sz w:val="28"/>
          <w:szCs w:val="28"/>
          <w:lang w:val="en-US" w:eastAsia="zh-CN"/>
        </w:rPr>
        <w:t xml:space="preserve"> 2 </w:t>
      </w:r>
      <w:r>
        <w:rPr>
          <w:rFonts w:hint="eastAsia"/>
          <w:sz w:val="28"/>
          <w:szCs w:val="28"/>
        </w:rPr>
        <w:t>]个月内补齐差额，逾期未补足的，每逾期一</w:t>
      </w:r>
      <w:r>
        <w:rPr>
          <w:rFonts w:hint="eastAsia"/>
          <w:sz w:val="28"/>
          <w:szCs w:val="28"/>
          <w:lang w:eastAsia="zh-CN"/>
        </w:rPr>
        <w:t>月</w:t>
      </w:r>
      <w:r>
        <w:rPr>
          <w:rFonts w:hint="eastAsia"/>
          <w:sz w:val="28"/>
          <w:szCs w:val="28"/>
        </w:rPr>
        <w:t>，按未补足金额的0</w:t>
      </w:r>
      <w:r>
        <w:rPr>
          <w:rFonts w:hint="eastAsia"/>
          <w:sz w:val="28"/>
          <w:szCs w:val="28"/>
          <w:lang w:val="en-US" w:eastAsia="zh-CN"/>
        </w:rPr>
        <w:t>.05</w:t>
      </w:r>
      <w:r>
        <w:rPr>
          <w:rFonts w:hint="eastAsia"/>
          <w:sz w:val="28"/>
          <w:szCs w:val="28"/>
        </w:rPr>
        <w:t>%向甲方支付违约金;</w:t>
      </w:r>
    </w:p>
    <w:p>
      <w:pPr>
        <w:numPr>
          <w:ilvl w:val="0"/>
          <w:numId w:val="0"/>
        </w:numPr>
        <w:rPr>
          <w:sz w:val="28"/>
          <w:szCs w:val="28"/>
        </w:rPr>
      </w:pPr>
      <w:r>
        <w:rPr>
          <w:rFonts w:hint="eastAsia"/>
          <w:sz w:val="28"/>
          <w:szCs w:val="28"/>
          <w:lang w:eastAsia="zh-CN"/>
        </w:rPr>
        <w:t xml:space="preserve">   </w:t>
      </w:r>
      <w:r>
        <w:rPr>
          <w:rFonts w:hint="eastAsia"/>
          <w:sz w:val="28"/>
          <w:szCs w:val="28"/>
        </w:rPr>
        <w:t>(二)没有按时提供履约担保(含补足履约担保)、实际缴纳注册资本的，每逾期一日，按</w:t>
      </w:r>
      <w:r>
        <w:rPr>
          <w:rFonts w:hint="eastAsia"/>
          <w:sz w:val="28"/>
          <w:szCs w:val="28"/>
          <w:lang w:eastAsia="zh-CN"/>
        </w:rPr>
        <w:t>未支付的履约担保金额或未缴纳的注册资本</w:t>
      </w:r>
      <w:r>
        <w:rPr>
          <w:rFonts w:hint="eastAsia"/>
          <w:sz w:val="28"/>
          <w:szCs w:val="28"/>
        </w:rPr>
        <w:t>0</w:t>
      </w:r>
      <w:r>
        <w:rPr>
          <w:rFonts w:hint="eastAsia"/>
          <w:sz w:val="28"/>
          <w:szCs w:val="28"/>
          <w:lang w:val="en-US" w:eastAsia="zh-CN"/>
        </w:rPr>
        <w:t>.05</w:t>
      </w:r>
      <w:r>
        <w:rPr>
          <w:rFonts w:hint="eastAsia"/>
          <w:sz w:val="28"/>
          <w:szCs w:val="28"/>
        </w:rPr>
        <w:t>%</w:t>
      </w:r>
      <w:r>
        <w:rPr>
          <w:rFonts w:hint="eastAsia"/>
          <w:sz w:val="28"/>
          <w:szCs w:val="28"/>
          <w:lang w:val="en-US" w:eastAsia="zh-CN"/>
        </w:rPr>
        <w:t>/</w:t>
      </w:r>
      <w:r>
        <w:rPr>
          <w:rFonts w:hint="eastAsia"/>
          <w:sz w:val="28"/>
          <w:szCs w:val="28"/>
        </w:rPr>
        <w:t>日向甲方支付违约金;</w:t>
      </w:r>
    </w:p>
    <w:p>
      <w:pPr>
        <w:ind w:firstLine="280" w:firstLineChars="100"/>
        <w:rPr>
          <w:sz w:val="28"/>
          <w:szCs w:val="28"/>
        </w:rPr>
      </w:pPr>
      <w:r>
        <w:rPr>
          <w:rFonts w:hint="eastAsia"/>
          <w:sz w:val="28"/>
          <w:szCs w:val="28"/>
        </w:rPr>
        <w:t>(三)违反本协议书的约定，项目公司的注册地址变更至惠东县以外的，按</w:t>
      </w:r>
      <w:r>
        <w:rPr>
          <w:rFonts w:hint="eastAsia"/>
          <w:sz w:val="28"/>
          <w:szCs w:val="28"/>
          <w:lang w:val="en-US" w:eastAsia="zh-CN"/>
        </w:rPr>
        <w:t>1000</w:t>
      </w:r>
      <w:r>
        <w:rPr>
          <w:rFonts w:hint="eastAsia"/>
          <w:sz w:val="28"/>
          <w:szCs w:val="28"/>
        </w:rPr>
        <w:t>元/日向甲方支付违约金;</w:t>
      </w:r>
    </w:p>
    <w:p>
      <w:pPr>
        <w:ind w:firstLine="280" w:firstLineChars="100"/>
        <w:rPr>
          <w:sz w:val="28"/>
          <w:szCs w:val="28"/>
        </w:rPr>
      </w:pPr>
      <w:r>
        <w:rPr>
          <w:rFonts w:hint="eastAsia"/>
          <w:sz w:val="28"/>
          <w:szCs w:val="28"/>
        </w:rPr>
        <w:t>(四)违反本协议书约定整体转让、</w:t>
      </w:r>
      <w:r>
        <w:rPr>
          <w:rFonts w:hint="eastAsia"/>
          <w:sz w:val="28"/>
          <w:szCs w:val="28"/>
          <w:lang w:val="en-US" w:eastAsia="zh-CN"/>
        </w:rPr>
        <w:t>整体</w:t>
      </w:r>
      <w:r>
        <w:rPr>
          <w:rFonts w:hint="eastAsia"/>
          <w:sz w:val="28"/>
          <w:szCs w:val="28"/>
        </w:rPr>
        <w:t>出租或者分割转让标的项目的，以标的项目不动产权登记的土地面积为标准，按</w:t>
      </w:r>
      <w:r>
        <w:rPr>
          <w:rFonts w:hint="eastAsia"/>
          <w:sz w:val="28"/>
          <w:szCs w:val="28"/>
          <w:lang w:val="en-US" w:eastAsia="zh-CN"/>
        </w:rPr>
        <w:t>500</w:t>
      </w:r>
      <w:r>
        <w:rPr>
          <w:rFonts w:hint="eastAsia"/>
          <w:sz w:val="28"/>
          <w:szCs w:val="28"/>
        </w:rPr>
        <w:t>元/平方米的标准向甲方支付违约金;</w:t>
      </w:r>
    </w:p>
    <w:p>
      <w:pPr>
        <w:ind w:firstLine="280" w:firstLineChars="100"/>
        <w:rPr>
          <w:sz w:val="28"/>
          <w:szCs w:val="28"/>
        </w:rPr>
      </w:pPr>
      <w:r>
        <w:rPr>
          <w:rFonts w:hint="eastAsia"/>
          <w:sz w:val="28"/>
          <w:szCs w:val="28"/>
        </w:rPr>
        <w:t>(五)违反本协议约定变更股权的，按</w:t>
      </w:r>
      <w:r>
        <w:rPr>
          <w:rFonts w:hint="eastAsia"/>
          <w:sz w:val="28"/>
          <w:szCs w:val="28"/>
          <w:lang w:val="en-US" w:eastAsia="zh-CN"/>
        </w:rPr>
        <w:t>1000</w:t>
      </w:r>
      <w:r>
        <w:rPr>
          <w:rFonts w:hint="eastAsia"/>
          <w:sz w:val="28"/>
          <w:szCs w:val="28"/>
        </w:rPr>
        <w:t>元/日向甲方支付违约金，直至整改完毕;</w:t>
      </w:r>
    </w:p>
    <w:p>
      <w:pPr>
        <w:ind w:firstLine="280" w:firstLineChars="100"/>
        <w:rPr>
          <w:sz w:val="28"/>
          <w:szCs w:val="28"/>
        </w:rPr>
      </w:pPr>
      <w:r>
        <w:rPr>
          <w:rFonts w:hint="eastAsia"/>
          <w:sz w:val="28"/>
          <w:szCs w:val="28"/>
        </w:rPr>
        <w:t>(六)逾期开工的，每逾期一日，按</w:t>
      </w:r>
      <w:r>
        <w:rPr>
          <w:rFonts w:hint="eastAsia"/>
          <w:sz w:val="28"/>
          <w:szCs w:val="28"/>
          <w:lang w:val="en-US" w:eastAsia="zh-CN"/>
        </w:rPr>
        <w:t>1000</w:t>
      </w:r>
      <w:r>
        <w:rPr>
          <w:rFonts w:hint="eastAsia"/>
          <w:sz w:val="28"/>
          <w:szCs w:val="28"/>
        </w:rPr>
        <w:t>元/日向甲方支付违约金，直至项目正式动工或进入盘整收回程序。逾期开工超过6个月的，乙方同意由甲方收回全部项目用地，土地回收价格按乙方取得土地使用权时的土地出让原始价格执行。如确因不可抗力因素、政府政策调整或甲方本身原因造成乙方项目用地开发建设时间延迟的，以上时限顺延。</w:t>
      </w:r>
    </w:p>
    <w:p>
      <w:pPr>
        <w:rPr>
          <w:sz w:val="28"/>
          <w:szCs w:val="28"/>
        </w:rPr>
      </w:pPr>
      <w:r>
        <w:rPr>
          <w:rFonts w:hint="eastAsia"/>
          <w:sz w:val="28"/>
          <w:szCs w:val="28"/>
        </w:rPr>
        <w:t>(七)逾期竣工验收的，每逾期一日，按</w:t>
      </w:r>
      <w:r>
        <w:rPr>
          <w:rFonts w:hint="eastAsia"/>
          <w:sz w:val="28"/>
          <w:szCs w:val="28"/>
          <w:lang w:val="en-US" w:eastAsia="zh-CN"/>
        </w:rPr>
        <w:t>1000</w:t>
      </w:r>
      <w:r>
        <w:rPr>
          <w:rFonts w:hint="eastAsia"/>
          <w:sz w:val="28"/>
          <w:szCs w:val="28"/>
        </w:rPr>
        <w:t>元/日向甲方支付违约金，超过3年仍未竣工验收的，乙方同意由甲方收回尚未开发建设的土地，土地回收价格按乙方取得土地使用权时的土地出让原始价格执行。</w:t>
      </w:r>
    </w:p>
    <w:p>
      <w:pPr>
        <w:numPr>
          <w:ilvl w:val="0"/>
          <w:numId w:val="0"/>
        </w:numPr>
        <w:rPr>
          <w:rFonts w:hint="eastAsia"/>
          <w:sz w:val="28"/>
          <w:szCs w:val="28"/>
        </w:rPr>
      </w:pPr>
      <w:r>
        <w:rPr>
          <w:rFonts w:hint="eastAsia"/>
          <w:sz w:val="28"/>
          <w:szCs w:val="28"/>
        </w:rPr>
        <w:t>(八)甲方有权公布乙方的违约失信行为，纳入政府征信系统记录。</w:t>
      </w:r>
    </w:p>
    <w:p>
      <w:pPr>
        <w:numPr>
          <w:ilvl w:val="0"/>
          <w:numId w:val="0"/>
        </w:numPr>
        <w:rPr>
          <w:rFonts w:hint="default" w:eastAsia="宋体"/>
          <w:b/>
          <w:bCs/>
          <w:sz w:val="28"/>
          <w:szCs w:val="28"/>
          <w:lang w:val="en-US" w:eastAsia="zh-CN"/>
        </w:rPr>
      </w:pPr>
      <w:r>
        <w:rPr>
          <w:rFonts w:hint="eastAsia"/>
          <w:sz w:val="28"/>
          <w:szCs w:val="28"/>
          <w:lang w:val="en-US" w:eastAsia="zh-CN"/>
        </w:rPr>
        <w:t xml:space="preserve">   第二十八条  因战争、疫情、政策变更等不能抗拒、不能避免的原因导致乙方不能履行本协议约定的义务，乙方不构成违约，无需承担违约责任。</w:t>
      </w:r>
    </w:p>
    <w:p>
      <w:pPr>
        <w:numPr>
          <w:ilvl w:val="0"/>
          <w:numId w:val="0"/>
        </w:numPr>
        <w:jc w:val="center"/>
        <w:rPr>
          <w:rFonts w:hint="eastAsia"/>
          <w:sz w:val="28"/>
          <w:szCs w:val="28"/>
        </w:rPr>
      </w:pPr>
      <w:r>
        <w:rPr>
          <w:rFonts w:hint="eastAsia"/>
          <w:sz w:val="28"/>
          <w:szCs w:val="28"/>
        </w:rPr>
        <w:t>第七章相关约定</w:t>
      </w:r>
    </w:p>
    <w:p>
      <w:pPr>
        <w:numPr>
          <w:ilvl w:val="0"/>
          <w:numId w:val="0"/>
        </w:numPr>
        <w:ind w:firstLine="560" w:firstLineChars="200"/>
        <w:rPr>
          <w:rFonts w:hint="eastAsia"/>
          <w:sz w:val="28"/>
          <w:szCs w:val="28"/>
        </w:rPr>
      </w:pPr>
      <w:r>
        <w:rPr>
          <w:rFonts w:hint="eastAsia"/>
          <w:sz w:val="28"/>
          <w:szCs w:val="28"/>
        </w:rPr>
        <w:t>第二十</w:t>
      </w:r>
      <w:r>
        <w:rPr>
          <w:rFonts w:hint="eastAsia"/>
          <w:sz w:val="28"/>
          <w:szCs w:val="28"/>
          <w:lang w:eastAsia="zh-CN"/>
        </w:rPr>
        <w:t>九</w:t>
      </w:r>
      <w:r>
        <w:rPr>
          <w:rFonts w:hint="eastAsia"/>
          <w:sz w:val="28"/>
          <w:szCs w:val="28"/>
        </w:rPr>
        <w:t>条</w:t>
      </w:r>
      <w:r>
        <w:rPr>
          <w:rFonts w:hint="eastAsia"/>
          <w:sz w:val="28"/>
          <w:szCs w:val="28"/>
          <w:lang w:val="en-US" w:eastAsia="zh-CN"/>
        </w:rPr>
        <w:t xml:space="preserve">  </w:t>
      </w:r>
      <w:r>
        <w:rPr>
          <w:rFonts w:hint="eastAsia"/>
          <w:sz w:val="28"/>
          <w:szCs w:val="28"/>
        </w:rPr>
        <w:t>乙方及项目公司须将其营业执照、资质证书、银行基本账户开户证明、法定代表人和授权签字代表的身份证明文件等复印件和授权委托书提供给甲方留存。</w:t>
      </w:r>
    </w:p>
    <w:p>
      <w:pPr>
        <w:numPr>
          <w:ilvl w:val="0"/>
          <w:numId w:val="0"/>
        </w:numPr>
        <w:ind w:firstLine="560" w:firstLineChars="200"/>
        <w:rPr>
          <w:rFonts w:hint="eastAsia"/>
          <w:sz w:val="28"/>
          <w:szCs w:val="28"/>
        </w:rPr>
      </w:pPr>
      <w:r>
        <w:rPr>
          <w:rFonts w:hint="eastAsia"/>
          <w:sz w:val="28"/>
          <w:szCs w:val="28"/>
        </w:rPr>
        <w:t>第</w:t>
      </w:r>
      <w:r>
        <w:rPr>
          <w:rFonts w:hint="eastAsia"/>
          <w:sz w:val="28"/>
          <w:szCs w:val="28"/>
          <w:lang w:eastAsia="zh-CN"/>
        </w:rPr>
        <w:t>三十</w:t>
      </w:r>
      <w:r>
        <w:rPr>
          <w:rFonts w:hint="eastAsia"/>
          <w:sz w:val="28"/>
          <w:szCs w:val="28"/>
        </w:rPr>
        <w:t>条</w:t>
      </w:r>
      <w:r>
        <w:rPr>
          <w:rFonts w:hint="eastAsia"/>
          <w:sz w:val="28"/>
          <w:szCs w:val="28"/>
          <w:lang w:val="en-US" w:eastAsia="zh-CN"/>
        </w:rPr>
        <w:t xml:space="preserve">  </w:t>
      </w:r>
      <w:r>
        <w:rPr>
          <w:rFonts w:hint="eastAsia"/>
          <w:sz w:val="28"/>
          <w:szCs w:val="28"/>
        </w:rPr>
        <w:t>政府及甲方因公共事业需要而铺设的各种管道与管线进出、通过、穿越乙方所属地块，</w:t>
      </w:r>
      <w:r>
        <w:rPr>
          <w:rFonts w:hint="eastAsia"/>
          <w:sz w:val="28"/>
          <w:szCs w:val="28"/>
          <w:lang w:eastAsia="zh-CN"/>
        </w:rPr>
        <w:t>需征求乙方同意，</w:t>
      </w:r>
      <w:r>
        <w:rPr>
          <w:rFonts w:hint="eastAsia"/>
          <w:sz w:val="28"/>
          <w:szCs w:val="28"/>
        </w:rPr>
        <w:t>乙方应予以配合，不收取任何费用。如施工破坏了乙方的附着物、绿化等，由使用方恢复原状或按市场价进行赔偿。</w:t>
      </w:r>
    </w:p>
    <w:p>
      <w:pPr>
        <w:numPr>
          <w:ilvl w:val="0"/>
          <w:numId w:val="0"/>
        </w:numPr>
        <w:ind w:firstLine="560" w:firstLineChars="200"/>
        <w:rPr>
          <w:rFonts w:hint="eastAsia"/>
          <w:sz w:val="28"/>
          <w:szCs w:val="28"/>
        </w:rPr>
      </w:pPr>
      <w:r>
        <w:rPr>
          <w:rFonts w:hint="eastAsia"/>
          <w:sz w:val="28"/>
          <w:szCs w:val="28"/>
        </w:rPr>
        <w:t>第三十</w:t>
      </w:r>
      <w:r>
        <w:rPr>
          <w:rFonts w:hint="eastAsia"/>
          <w:sz w:val="28"/>
          <w:szCs w:val="28"/>
          <w:lang w:eastAsia="zh-CN"/>
        </w:rPr>
        <w:t>一</w:t>
      </w:r>
      <w:r>
        <w:rPr>
          <w:rFonts w:hint="eastAsia"/>
          <w:sz w:val="28"/>
          <w:szCs w:val="28"/>
        </w:rPr>
        <w:t>条</w:t>
      </w:r>
      <w:r>
        <w:rPr>
          <w:rFonts w:hint="eastAsia"/>
          <w:sz w:val="28"/>
          <w:szCs w:val="28"/>
          <w:lang w:val="en-US" w:eastAsia="zh-CN"/>
        </w:rPr>
        <w:t xml:space="preserve">  </w:t>
      </w:r>
      <w:r>
        <w:rPr>
          <w:rFonts w:hint="eastAsia"/>
          <w:sz w:val="28"/>
          <w:szCs w:val="28"/>
        </w:rPr>
        <w:t>乙方在生产经营期间内，需依法缴纳政府规定的各项税费及依法向甲方相关部门提供统计资料。</w:t>
      </w:r>
    </w:p>
    <w:p>
      <w:pPr>
        <w:numPr>
          <w:ilvl w:val="0"/>
          <w:numId w:val="0"/>
        </w:numPr>
        <w:jc w:val="center"/>
        <w:rPr>
          <w:rFonts w:hint="eastAsia"/>
          <w:sz w:val="28"/>
          <w:szCs w:val="28"/>
        </w:rPr>
      </w:pPr>
      <w:r>
        <w:rPr>
          <w:rFonts w:hint="eastAsia"/>
          <w:sz w:val="28"/>
          <w:szCs w:val="28"/>
        </w:rPr>
        <w:t>第八章其他事项</w:t>
      </w:r>
    </w:p>
    <w:p>
      <w:pPr>
        <w:numPr>
          <w:ilvl w:val="0"/>
          <w:numId w:val="0"/>
        </w:numPr>
        <w:ind w:firstLine="560" w:firstLineChars="200"/>
        <w:rPr>
          <w:rFonts w:hint="eastAsia"/>
          <w:sz w:val="28"/>
          <w:szCs w:val="28"/>
        </w:rPr>
      </w:pPr>
      <w:r>
        <w:rPr>
          <w:rFonts w:hint="eastAsia"/>
          <w:sz w:val="28"/>
          <w:szCs w:val="28"/>
        </w:rPr>
        <w:t>第三十</w:t>
      </w:r>
      <w:r>
        <w:rPr>
          <w:rFonts w:hint="eastAsia"/>
          <w:sz w:val="28"/>
          <w:szCs w:val="28"/>
          <w:lang w:eastAsia="zh-CN"/>
        </w:rPr>
        <w:t>二</w:t>
      </w:r>
      <w:r>
        <w:rPr>
          <w:rFonts w:hint="eastAsia"/>
          <w:sz w:val="28"/>
          <w:szCs w:val="28"/>
        </w:rPr>
        <w:t>条</w:t>
      </w:r>
      <w:r>
        <w:rPr>
          <w:rFonts w:hint="eastAsia"/>
          <w:sz w:val="28"/>
          <w:szCs w:val="28"/>
          <w:lang w:val="en-US" w:eastAsia="zh-CN"/>
        </w:rPr>
        <w:t xml:space="preserve">  </w:t>
      </w:r>
      <w:r>
        <w:rPr>
          <w:rFonts w:hint="eastAsia"/>
          <w:sz w:val="28"/>
          <w:szCs w:val="28"/>
        </w:rPr>
        <w:t>在本协议生效期间，如一方因故不能履行本协议的部分或全部约定，必须及时以书面形式通知对方并说明理由，经对方  书面同意方可免除其违约责任。</w:t>
      </w:r>
    </w:p>
    <w:p>
      <w:pPr>
        <w:numPr>
          <w:ilvl w:val="0"/>
          <w:numId w:val="0"/>
        </w:numPr>
        <w:ind w:firstLine="560" w:firstLineChars="200"/>
        <w:rPr>
          <w:rFonts w:hint="eastAsia"/>
          <w:sz w:val="28"/>
          <w:szCs w:val="28"/>
        </w:rPr>
      </w:pPr>
      <w:r>
        <w:rPr>
          <w:rFonts w:hint="eastAsia"/>
          <w:sz w:val="28"/>
          <w:szCs w:val="28"/>
        </w:rPr>
        <w:t>第三十</w:t>
      </w:r>
      <w:r>
        <w:rPr>
          <w:rFonts w:hint="eastAsia"/>
          <w:sz w:val="28"/>
          <w:szCs w:val="28"/>
          <w:lang w:eastAsia="zh-CN"/>
        </w:rPr>
        <w:t>三</w:t>
      </w:r>
      <w:r>
        <w:rPr>
          <w:rFonts w:hint="eastAsia"/>
          <w:sz w:val="28"/>
          <w:szCs w:val="28"/>
        </w:rPr>
        <w:t>条</w:t>
      </w:r>
      <w:r>
        <w:rPr>
          <w:rFonts w:hint="eastAsia"/>
          <w:sz w:val="28"/>
          <w:szCs w:val="28"/>
          <w:lang w:val="en-US" w:eastAsia="zh-CN"/>
        </w:rPr>
        <w:t xml:space="preserve">  </w:t>
      </w:r>
      <w:r>
        <w:rPr>
          <w:rFonts w:hint="eastAsia"/>
          <w:sz w:val="28"/>
          <w:szCs w:val="28"/>
        </w:rPr>
        <w:t>如对本协议出现争议，双方应协商解决，协商不成的，双方可向协议履行地法院提起诉讼。</w:t>
      </w:r>
    </w:p>
    <w:p>
      <w:pPr>
        <w:numPr>
          <w:ilvl w:val="0"/>
          <w:numId w:val="0"/>
        </w:numPr>
        <w:ind w:firstLine="560" w:firstLineChars="200"/>
        <w:rPr>
          <w:rFonts w:hint="eastAsia"/>
          <w:sz w:val="28"/>
          <w:szCs w:val="28"/>
        </w:rPr>
      </w:pPr>
      <w:r>
        <w:rPr>
          <w:rFonts w:hint="eastAsia"/>
          <w:sz w:val="28"/>
          <w:szCs w:val="28"/>
        </w:rPr>
        <w:t>第三十</w:t>
      </w:r>
      <w:r>
        <w:rPr>
          <w:rFonts w:hint="eastAsia"/>
          <w:sz w:val="28"/>
          <w:szCs w:val="28"/>
          <w:lang w:eastAsia="zh-CN"/>
        </w:rPr>
        <w:t>四</w:t>
      </w:r>
      <w:r>
        <w:rPr>
          <w:rFonts w:hint="eastAsia"/>
          <w:sz w:val="28"/>
          <w:szCs w:val="28"/>
        </w:rPr>
        <w:t>条</w:t>
      </w:r>
      <w:r>
        <w:rPr>
          <w:rFonts w:hint="eastAsia"/>
          <w:sz w:val="28"/>
          <w:szCs w:val="28"/>
          <w:lang w:val="en-US" w:eastAsia="zh-CN"/>
        </w:rPr>
        <w:t xml:space="preserve">  </w:t>
      </w:r>
      <w:r>
        <w:rPr>
          <w:rFonts w:hint="eastAsia"/>
          <w:sz w:val="28"/>
          <w:szCs w:val="28"/>
        </w:rPr>
        <w:t>项目公司企业银行基本账户在惠东县开设。项目公司注册成立后，本协议中乙方的权利和义务由项目公司承接。乙方承诺自项目公司成立之日起</w:t>
      </w:r>
      <w:r>
        <w:rPr>
          <w:rFonts w:hint="eastAsia"/>
          <w:sz w:val="28"/>
          <w:szCs w:val="28"/>
          <w:lang w:val="en-US" w:eastAsia="zh-CN"/>
        </w:rPr>
        <w:t>7</w:t>
      </w:r>
      <w:r>
        <w:rPr>
          <w:rFonts w:hint="eastAsia"/>
          <w:sz w:val="28"/>
          <w:szCs w:val="28"/>
        </w:rPr>
        <w:t>年内不改变在本县的纳税义务、不减少注册资本、不变更统计关系。</w:t>
      </w:r>
    </w:p>
    <w:p>
      <w:pPr>
        <w:numPr>
          <w:ilvl w:val="0"/>
          <w:numId w:val="0"/>
        </w:numPr>
        <w:ind w:firstLine="560" w:firstLineChars="200"/>
        <w:rPr>
          <w:rFonts w:hint="eastAsia"/>
          <w:sz w:val="28"/>
          <w:szCs w:val="28"/>
        </w:rPr>
      </w:pPr>
      <w:r>
        <w:rPr>
          <w:rFonts w:hint="eastAsia"/>
          <w:sz w:val="28"/>
          <w:szCs w:val="28"/>
        </w:rPr>
        <w:t>第三十</w:t>
      </w:r>
      <w:r>
        <w:rPr>
          <w:rFonts w:hint="eastAsia"/>
          <w:sz w:val="28"/>
          <w:szCs w:val="28"/>
          <w:lang w:eastAsia="zh-CN"/>
        </w:rPr>
        <w:t>五</w:t>
      </w:r>
      <w:r>
        <w:rPr>
          <w:rFonts w:hint="eastAsia"/>
          <w:sz w:val="28"/>
          <w:szCs w:val="28"/>
        </w:rPr>
        <w:t>条</w:t>
      </w:r>
      <w:r>
        <w:rPr>
          <w:rFonts w:hint="eastAsia"/>
          <w:sz w:val="28"/>
          <w:szCs w:val="28"/>
          <w:lang w:val="en-US" w:eastAsia="zh-CN"/>
        </w:rPr>
        <w:t xml:space="preserve">  </w:t>
      </w:r>
      <w:r>
        <w:rPr>
          <w:rFonts w:hint="eastAsia"/>
          <w:sz w:val="28"/>
          <w:szCs w:val="28"/>
        </w:rPr>
        <w:t>本协议书一式肆份，甲乙双方各执贰份，自双方法定代表人或授权代表签字并加盖公章之日起生效，对双方具有同等约束力。其它未尽事宜，可由双方另行协商并签订补充协议，补充协议与本协议具有同等法律效力。</w:t>
      </w:r>
    </w:p>
    <w:p>
      <w:pPr>
        <w:numPr>
          <w:ilvl w:val="0"/>
          <w:numId w:val="0"/>
        </w:numPr>
        <w:rPr>
          <w:rFonts w:hint="eastAsia"/>
          <w:sz w:val="28"/>
          <w:szCs w:val="28"/>
        </w:rPr>
      </w:pPr>
    </w:p>
    <w:p>
      <w:pPr>
        <w:numPr>
          <w:ilvl w:val="0"/>
          <w:numId w:val="0"/>
        </w:numPr>
        <w:jc w:val="center"/>
        <w:rPr>
          <w:rFonts w:hint="eastAsia"/>
          <w:sz w:val="28"/>
          <w:szCs w:val="28"/>
        </w:rPr>
      </w:pPr>
    </w:p>
    <w:p>
      <w:pPr>
        <w:numPr>
          <w:ilvl w:val="0"/>
          <w:numId w:val="0"/>
        </w:numPr>
        <w:jc w:val="center"/>
        <w:rPr>
          <w:rFonts w:hint="eastAsia"/>
          <w:sz w:val="28"/>
          <w:szCs w:val="28"/>
        </w:rPr>
      </w:pPr>
    </w:p>
    <w:p>
      <w:pPr>
        <w:numPr>
          <w:ilvl w:val="0"/>
          <w:numId w:val="0"/>
        </w:numPr>
        <w:jc w:val="center"/>
        <w:rPr>
          <w:rFonts w:hint="eastAsia"/>
          <w:sz w:val="28"/>
          <w:szCs w:val="28"/>
        </w:rPr>
      </w:pPr>
    </w:p>
    <w:p>
      <w:pPr>
        <w:numPr>
          <w:ilvl w:val="0"/>
          <w:numId w:val="0"/>
        </w:numPr>
        <w:jc w:val="center"/>
        <w:rPr>
          <w:rFonts w:hint="eastAsia"/>
          <w:sz w:val="28"/>
          <w:szCs w:val="28"/>
        </w:rPr>
      </w:pPr>
    </w:p>
    <w:p>
      <w:pPr>
        <w:numPr>
          <w:ilvl w:val="0"/>
          <w:numId w:val="0"/>
        </w:numPr>
        <w:jc w:val="center"/>
        <w:rPr>
          <w:rFonts w:hint="eastAsia"/>
          <w:sz w:val="28"/>
          <w:szCs w:val="28"/>
        </w:rPr>
      </w:pPr>
    </w:p>
    <w:p>
      <w:pPr>
        <w:numPr>
          <w:ilvl w:val="0"/>
          <w:numId w:val="0"/>
        </w:numPr>
        <w:jc w:val="center"/>
        <w:rPr>
          <w:rFonts w:hint="eastAsia"/>
          <w:sz w:val="28"/>
          <w:szCs w:val="28"/>
        </w:rPr>
      </w:pPr>
    </w:p>
    <w:p>
      <w:pPr>
        <w:numPr>
          <w:ilvl w:val="0"/>
          <w:numId w:val="0"/>
        </w:numPr>
        <w:jc w:val="center"/>
        <w:rPr>
          <w:rFonts w:hint="eastAsia"/>
          <w:sz w:val="28"/>
          <w:szCs w:val="28"/>
        </w:rPr>
      </w:pPr>
    </w:p>
    <w:p>
      <w:pPr>
        <w:numPr>
          <w:ilvl w:val="0"/>
          <w:numId w:val="0"/>
        </w:numPr>
        <w:jc w:val="center"/>
        <w:rPr>
          <w:rFonts w:hint="eastAsia"/>
          <w:sz w:val="28"/>
          <w:szCs w:val="28"/>
        </w:rPr>
      </w:pPr>
    </w:p>
    <w:p>
      <w:pPr>
        <w:numPr>
          <w:ilvl w:val="0"/>
          <w:numId w:val="0"/>
        </w:numPr>
        <w:jc w:val="center"/>
        <w:rPr>
          <w:rFonts w:hint="eastAsia"/>
          <w:sz w:val="28"/>
          <w:szCs w:val="28"/>
        </w:rPr>
      </w:pPr>
    </w:p>
    <w:p>
      <w:pPr>
        <w:numPr>
          <w:ilvl w:val="0"/>
          <w:numId w:val="0"/>
        </w:numPr>
        <w:jc w:val="center"/>
        <w:rPr>
          <w:rFonts w:hint="eastAsia"/>
          <w:sz w:val="28"/>
          <w:szCs w:val="28"/>
        </w:rPr>
      </w:pPr>
    </w:p>
    <w:p>
      <w:pPr>
        <w:numPr>
          <w:ilvl w:val="0"/>
          <w:numId w:val="0"/>
        </w:numPr>
        <w:jc w:val="center"/>
        <w:rPr>
          <w:rFonts w:hint="eastAsia"/>
          <w:sz w:val="28"/>
          <w:szCs w:val="28"/>
        </w:rPr>
      </w:pPr>
    </w:p>
    <w:p>
      <w:pPr>
        <w:numPr>
          <w:ilvl w:val="0"/>
          <w:numId w:val="0"/>
        </w:numPr>
        <w:jc w:val="center"/>
        <w:rPr>
          <w:rFonts w:hint="eastAsia"/>
          <w:sz w:val="28"/>
          <w:szCs w:val="28"/>
        </w:rPr>
      </w:pPr>
    </w:p>
    <w:p>
      <w:pPr>
        <w:numPr>
          <w:ilvl w:val="0"/>
          <w:numId w:val="0"/>
        </w:numPr>
        <w:jc w:val="center"/>
        <w:rPr>
          <w:rFonts w:hint="eastAsia"/>
          <w:sz w:val="28"/>
          <w:szCs w:val="28"/>
        </w:rPr>
      </w:pPr>
    </w:p>
    <w:p>
      <w:pPr>
        <w:numPr>
          <w:ilvl w:val="0"/>
          <w:numId w:val="0"/>
        </w:numPr>
        <w:jc w:val="center"/>
        <w:rPr>
          <w:rFonts w:hint="eastAsia"/>
          <w:sz w:val="28"/>
          <w:szCs w:val="28"/>
        </w:rPr>
      </w:pPr>
    </w:p>
    <w:p>
      <w:pPr>
        <w:numPr>
          <w:ilvl w:val="0"/>
          <w:numId w:val="0"/>
        </w:numPr>
        <w:jc w:val="center"/>
        <w:rPr>
          <w:rFonts w:hint="eastAsia"/>
          <w:sz w:val="28"/>
          <w:szCs w:val="28"/>
        </w:rPr>
      </w:pPr>
      <w:r>
        <w:rPr>
          <w:rFonts w:hint="eastAsia"/>
          <w:sz w:val="28"/>
          <w:szCs w:val="28"/>
        </w:rPr>
        <w:t>以下无正文，为签署页</w:t>
      </w:r>
    </w:p>
    <w:p>
      <w:pPr>
        <w:numPr>
          <w:ilvl w:val="0"/>
          <w:numId w:val="0"/>
        </w:numPr>
        <w:rPr>
          <w:rFonts w:hint="eastAsia"/>
          <w:sz w:val="28"/>
          <w:szCs w:val="28"/>
        </w:rPr>
      </w:pPr>
    </w:p>
    <w:p>
      <w:pPr>
        <w:numPr>
          <w:ilvl w:val="0"/>
          <w:numId w:val="0"/>
        </w:numPr>
        <w:rPr>
          <w:rFonts w:hint="eastAsia"/>
          <w:sz w:val="28"/>
          <w:szCs w:val="28"/>
        </w:rPr>
      </w:pPr>
      <w:r>
        <w:rPr>
          <w:rFonts w:hint="eastAsia"/>
          <w:sz w:val="28"/>
          <w:szCs w:val="28"/>
        </w:rPr>
        <w:t>甲方:</w:t>
      </w:r>
    </w:p>
    <w:p>
      <w:pPr>
        <w:numPr>
          <w:ilvl w:val="0"/>
          <w:numId w:val="0"/>
        </w:numPr>
        <w:rPr>
          <w:rFonts w:hint="eastAsia" w:eastAsia="宋体"/>
          <w:sz w:val="28"/>
          <w:szCs w:val="28"/>
          <w:lang w:eastAsia="zh-CN"/>
        </w:rPr>
      </w:pPr>
      <w:r>
        <w:rPr>
          <w:rFonts w:hint="eastAsia"/>
          <w:sz w:val="28"/>
          <w:szCs w:val="28"/>
        </w:rPr>
        <w:t>法定代表</w:t>
      </w:r>
      <w:r>
        <w:rPr>
          <w:rFonts w:hint="eastAsia"/>
          <w:sz w:val="28"/>
          <w:szCs w:val="28"/>
          <w:lang w:eastAsia="zh-CN"/>
        </w:rPr>
        <w:t>人或授</w:t>
      </w:r>
      <w:r>
        <w:rPr>
          <w:rFonts w:hint="eastAsia"/>
          <w:sz w:val="28"/>
          <w:szCs w:val="28"/>
        </w:rPr>
        <w:t>权代表</w:t>
      </w:r>
      <w:r>
        <w:rPr>
          <w:rFonts w:hint="eastAsia"/>
          <w:sz w:val="28"/>
          <w:szCs w:val="28"/>
          <w:lang w:eastAsia="zh-CN"/>
        </w:rPr>
        <w:t>：（签字）</w:t>
      </w:r>
    </w:p>
    <w:p>
      <w:pPr>
        <w:numPr>
          <w:ilvl w:val="0"/>
          <w:numId w:val="0"/>
        </w:numPr>
        <w:rPr>
          <w:rFonts w:hint="default" w:eastAsia="宋体"/>
          <w:sz w:val="28"/>
          <w:szCs w:val="28"/>
          <w:lang w:val="en-US" w:eastAsia="zh-CN"/>
        </w:rPr>
      </w:pPr>
      <w:r>
        <w:rPr>
          <w:rFonts w:hint="eastAsia"/>
          <w:sz w:val="28"/>
          <w:szCs w:val="28"/>
        </w:rPr>
        <w:t>签署日期:</w:t>
      </w:r>
      <w:r>
        <w:rPr>
          <w:rFonts w:hint="eastAsia"/>
          <w:sz w:val="28"/>
          <w:szCs w:val="28"/>
          <w:lang w:val="en-US" w:eastAsia="zh-CN"/>
        </w:rPr>
        <w:t xml:space="preserve">     年   月   日</w:t>
      </w:r>
    </w:p>
    <w:p>
      <w:pPr>
        <w:numPr>
          <w:ilvl w:val="0"/>
          <w:numId w:val="0"/>
        </w:numPr>
        <w:rPr>
          <w:rFonts w:hint="eastAsia"/>
          <w:sz w:val="28"/>
          <w:szCs w:val="28"/>
        </w:rPr>
      </w:pPr>
      <w:r>
        <w:rPr>
          <w:rFonts w:hint="eastAsia"/>
          <w:sz w:val="28"/>
          <w:szCs w:val="28"/>
        </w:rPr>
        <w:t>乙方:(公章)</w:t>
      </w:r>
    </w:p>
    <w:p>
      <w:pPr>
        <w:numPr>
          <w:ilvl w:val="0"/>
          <w:numId w:val="0"/>
        </w:numPr>
        <w:rPr>
          <w:rFonts w:hint="eastAsia"/>
          <w:sz w:val="28"/>
          <w:szCs w:val="28"/>
        </w:rPr>
      </w:pPr>
      <w:r>
        <w:rPr>
          <w:rFonts w:hint="eastAsia"/>
          <w:sz w:val="28"/>
          <w:szCs w:val="28"/>
        </w:rPr>
        <w:t xml:space="preserve">法定代表人或授权代表:(签字)  </w:t>
      </w:r>
    </w:p>
    <w:p>
      <w:pPr>
        <w:numPr>
          <w:ilvl w:val="0"/>
          <w:numId w:val="0"/>
        </w:numPr>
        <w:rPr>
          <w:rFonts w:hint="eastAsia"/>
          <w:sz w:val="28"/>
          <w:szCs w:val="28"/>
        </w:rPr>
      </w:pPr>
      <w:r>
        <w:rPr>
          <w:rFonts w:hint="eastAsia"/>
          <w:sz w:val="28"/>
          <w:szCs w:val="28"/>
        </w:rPr>
        <w:t xml:space="preserve">签署日期:  </w:t>
      </w:r>
      <w:r>
        <w:rPr>
          <w:rFonts w:hint="eastAsia"/>
          <w:sz w:val="28"/>
          <w:szCs w:val="28"/>
          <w:lang w:val="en-US" w:eastAsia="zh-CN"/>
        </w:rPr>
        <w:t xml:space="preserve">   </w:t>
      </w:r>
      <w:r>
        <w:rPr>
          <w:rFonts w:hint="eastAsia"/>
          <w:sz w:val="28"/>
          <w:szCs w:val="28"/>
        </w:rPr>
        <w:t>年</w:t>
      </w:r>
      <w:r>
        <w:rPr>
          <w:rFonts w:hint="eastAsia"/>
          <w:sz w:val="28"/>
          <w:szCs w:val="28"/>
          <w:lang w:val="en-US" w:eastAsia="zh-CN"/>
        </w:rPr>
        <w:t xml:space="preserve">   </w:t>
      </w:r>
      <w:r>
        <w:rPr>
          <w:rFonts w:hint="eastAsia"/>
          <w:sz w:val="28"/>
          <w:szCs w:val="28"/>
        </w:rPr>
        <w:t>月</w:t>
      </w:r>
      <w:r>
        <w:rPr>
          <w:rFonts w:hint="eastAsia"/>
          <w:sz w:val="28"/>
          <w:szCs w:val="28"/>
          <w:lang w:val="en-US" w:eastAsia="zh-CN"/>
        </w:rPr>
        <w:t xml:space="preserve">   </w:t>
      </w:r>
      <w:r>
        <w:rPr>
          <w:rFonts w:hint="eastAsia"/>
          <w:sz w:val="28"/>
          <w:szCs w:val="28"/>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wNzZlNjIzNjAwNzUzMTFmMjM3NDE5Y2NiZjQ2NzkifQ=="/>
  </w:docVars>
  <w:rsids>
    <w:rsidRoot w:val="00000000"/>
    <w:rsid w:val="0BEE5CCC"/>
    <w:rsid w:val="0F5074D9"/>
    <w:rsid w:val="101577DD"/>
    <w:rsid w:val="17AD5A18"/>
    <w:rsid w:val="18A230A3"/>
    <w:rsid w:val="1AC45552"/>
    <w:rsid w:val="22107A4A"/>
    <w:rsid w:val="237E2DED"/>
    <w:rsid w:val="2CB2345D"/>
    <w:rsid w:val="3B9603ED"/>
    <w:rsid w:val="42091919"/>
    <w:rsid w:val="4ABF4016"/>
    <w:rsid w:val="610572F8"/>
    <w:rsid w:val="68144FEB"/>
    <w:rsid w:val="6E800B94"/>
    <w:rsid w:val="74AA108C"/>
    <w:rsid w:val="7BD8326C"/>
    <w:rsid w:val="7E2A6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5321</Words>
  <Characters>5402</Characters>
  <Paragraphs>128</Paragraphs>
  <TotalTime>20</TotalTime>
  <ScaleCrop>false</ScaleCrop>
  <LinksUpToDate>false</LinksUpToDate>
  <CharactersWithSpaces>5686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2022-11-08T09:24:00Z</cp:lastPrinted>
  <dcterms:modified xsi:type="dcterms:W3CDTF">2022-11-17T09:01:26Z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21A18A43F87D4BF0BD7C19520C4DD171</vt:lpwstr>
  </property>
</Properties>
</file>