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）地块位置：惠州市惠城区小金口汤村TC04-02-10地块;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（三）规划编号：TC04-02-10;</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建设用地红线图（案宗编号：YD20210011）</w:t>
      </w:r>
      <w:r>
        <w:rPr>
          <w:rFonts w:hint="eastAsia" w:ascii="仿宋_GB2312" w:hAnsi="仿宋_GB2312" w:eastAsia="仿宋_GB2312" w:cs="仿宋_GB2312"/>
          <w:sz w:val="32"/>
          <w:szCs w:val="32"/>
        </w:rPr>
        <w:t>为准，宗地竖向界限以《</w:t>
      </w:r>
      <w:r>
        <w:rPr>
          <w:rFonts w:hint="eastAsia" w:ascii="仿宋_GB2312" w:hAnsi="仿宋_GB2312" w:eastAsia="仿宋_GB2312" w:cs="仿宋_GB2312"/>
          <w:sz w:val="32"/>
          <w:szCs w:val="32"/>
          <w:lang w:val="en-US" w:eastAsia="zh-CN"/>
        </w:rPr>
        <w:t>建设用地规划设计</w:t>
      </w:r>
      <w:r>
        <w:rPr>
          <w:rFonts w:hint="eastAsia" w:ascii="仿宋_GB2312" w:hAnsi="仿宋_GB2312" w:eastAsia="仿宋_GB2312" w:cs="仿宋_GB2312"/>
          <w:sz w:val="32"/>
          <w:szCs w:val="32"/>
        </w:rPr>
        <w:t>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10004</w:t>
      </w:r>
      <w:r>
        <w:rPr>
          <w:rFonts w:hint="eastAsia" w:ascii="仿宋_GB2312" w:hAnsi="仿宋_GB2312" w:eastAsia="仿宋_GB2312" w:cs="仿宋_GB2312"/>
          <w:sz w:val="32"/>
          <w:szCs w:val="32"/>
        </w:rPr>
        <w:t>号)》（以下简称“《告知书》”）规定为准；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宗地使用权面积为：28668.91平方米；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（六）计算指标用地面积为：34156.5平方米；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（七）计容积率建筑面积为：≤95639平方米；</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容积率：≤2.8；</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九）建筑密度：≤22％；</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住宅和商业每100平方米计容积率建筑面积≥1个；幼儿园每100平方米计容积率建筑面积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0.3个</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住宅、商服用地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住宅70年、商服40年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住宅、商业、幼儿园及配套设施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bookmarkStart w:id="8" w:name="_GoBack"/>
      <w:bookmarkEnd w:id="8"/>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78060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地块内的配套幼儿园用地应与地块同步规划设计、同步建设、同步验收交付使用，如TC04-02-10地块分期建设，该幼儿园应纳入首期工程。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用途为教育用地，使用权性质为划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须配建总建筑面积不低于4850㎡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sz w:val="32"/>
          <w:szCs w:val="32"/>
          <w:lang w:eastAsia="zh-CN"/>
        </w:rPr>
        <w:t>告知书》（案卷编号：PB202</w:t>
      </w:r>
      <w:r>
        <w:rPr>
          <w:rFonts w:hint="eastAsia" w:ascii="仿宋_GB2312" w:hAnsi="仿宋_GB2312" w:eastAsia="仿宋_GB2312" w:cs="仿宋_GB2312"/>
          <w:sz w:val="32"/>
          <w:szCs w:val="32"/>
          <w:lang w:val="en-US" w:eastAsia="zh-CN"/>
        </w:rPr>
        <w:t>10004</w:t>
      </w:r>
      <w:r>
        <w:rPr>
          <w:rFonts w:hint="eastAsia" w:ascii="仿宋_GB2312" w:hAnsi="仿宋_GB2312" w:eastAsia="仿宋_GB2312" w:cs="仿宋_GB2312"/>
          <w:sz w:val="32"/>
          <w:szCs w:val="32"/>
          <w:lang w:eastAsia="zh-CN"/>
        </w:rPr>
        <w:t>）规划控制指标要求及有关规定进行规划设计。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15615</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2420</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18758</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伍亿贰仟零伍拾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52050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hint="eastAsia"/>
        </w:rPr>
      </w:pPr>
      <w:r>
        <w:rPr>
          <w:rFonts w:hint="eastAsia" w:ascii="仿宋_GB2312" w:hAnsi="仿宋_GB2312" w:eastAsia="仿宋_GB2312" w:cs="仿宋_GB2312"/>
          <w:sz w:val="32"/>
          <w:szCs w:val="32"/>
          <w:lang w:val="en-US" w:eastAsia="zh-CN"/>
        </w:rPr>
        <w:t>7、小金口汤村TC04-02-10地块安置项目建设移交协议书（复印件）</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壹亿伍仟陆佰壹拾伍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15615</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贰仟肆佰贰拾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2420</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壹亿捌仟柒佰伍</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18758</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11、中国光大银行股份有限公司惠州分行。</w:t>
      </w:r>
    </w:p>
    <w:p>
      <w:pPr>
        <w:tabs>
          <w:tab w:val="left" w:pos="3388"/>
        </w:tabs>
        <w:spacing w:line="560"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确定竞得人后，保证金按成交价的10%转作定金。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）竞得人缴纳的竞买保证金，网上挂牌成交后，竞得人应到我中心办理保证金转付地价款手续。未竞得人缴交的竞买保证金，在网上挂牌活动结束后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）竞得人签订《国有建设用地使用权网上挂牌成交确认书》后，</w:t>
      </w:r>
      <w:r>
        <w:rPr>
          <w:rFonts w:hint="eastAsia" w:ascii="仿宋_GB2312" w:hAnsi="仿宋_GB2312" w:eastAsia="仿宋_GB2312" w:cs="仿宋_GB2312"/>
          <w:sz w:val="32"/>
          <w:szCs w:val="32"/>
          <w:lang w:val="en-US" w:eastAsia="zh-CN"/>
        </w:rPr>
        <w:t>缴交的保证金中按成交价的10%转作定金；竞得人签订《出让合同》后，定金转作土地出让价款。</w:t>
      </w:r>
      <w:r>
        <w:rPr>
          <w:rFonts w:hint="eastAsia" w:ascii="仿宋_GB2312" w:hAnsi="仿宋_GB2312" w:eastAsia="仿宋_GB2312" w:cs="仿宋_GB2312"/>
          <w:sz w:val="32"/>
          <w:szCs w:val="32"/>
        </w:rPr>
        <w:t>《成交确认书》签订之日起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w:t>
      </w:r>
      <w:r>
        <w:rPr>
          <w:rFonts w:hint="eastAsia" w:ascii="仿宋_GB2312" w:eastAsia="仿宋_GB2312"/>
          <w:sz w:val="32"/>
          <w:szCs w:val="32"/>
          <w:lang w:val="en-US" w:eastAsia="zh-CN"/>
        </w:rPr>
        <w:t>三</w:t>
      </w:r>
      <w:r>
        <w:rPr>
          <w:rFonts w:hint="eastAsia" w:ascii="仿宋_GB2312" w:eastAsia="仿宋_GB2312"/>
          <w:sz w:val="32"/>
          <w:szCs w:val="32"/>
        </w:rPr>
        <w:t>）该宗地</w:t>
      </w:r>
      <w:r>
        <w:rPr>
          <w:rFonts w:hint="eastAsia" w:ascii="仿宋_GB2312" w:eastAsia="仿宋_GB2312"/>
          <w:sz w:val="32"/>
          <w:szCs w:val="32"/>
          <w:lang w:val="en-US" w:eastAsia="zh-CN"/>
        </w:rPr>
        <w:t>采</w:t>
      </w:r>
      <w:r>
        <w:rPr>
          <w:rFonts w:hint="eastAsia" w:ascii="仿宋_GB2312" w:eastAsia="仿宋_GB2312"/>
          <w:sz w:val="32"/>
          <w:szCs w:val="32"/>
        </w:rPr>
        <w:t>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F7599A"/>
    <w:rsid w:val="054F511E"/>
    <w:rsid w:val="065D58C0"/>
    <w:rsid w:val="071F73B3"/>
    <w:rsid w:val="077D5D24"/>
    <w:rsid w:val="07F629A0"/>
    <w:rsid w:val="09317644"/>
    <w:rsid w:val="0A812477"/>
    <w:rsid w:val="0DCB3B54"/>
    <w:rsid w:val="0FB217AF"/>
    <w:rsid w:val="0FB2799E"/>
    <w:rsid w:val="10152918"/>
    <w:rsid w:val="105A2768"/>
    <w:rsid w:val="10A1573B"/>
    <w:rsid w:val="10B43BC1"/>
    <w:rsid w:val="111E117E"/>
    <w:rsid w:val="11A17A14"/>
    <w:rsid w:val="12295A9F"/>
    <w:rsid w:val="15BB632B"/>
    <w:rsid w:val="15C4392F"/>
    <w:rsid w:val="15D340EA"/>
    <w:rsid w:val="16615977"/>
    <w:rsid w:val="168C318D"/>
    <w:rsid w:val="16AE6DA7"/>
    <w:rsid w:val="18742CB4"/>
    <w:rsid w:val="1960257D"/>
    <w:rsid w:val="19D941D6"/>
    <w:rsid w:val="1CB6407B"/>
    <w:rsid w:val="1ED73189"/>
    <w:rsid w:val="21587C67"/>
    <w:rsid w:val="23141DA3"/>
    <w:rsid w:val="282C1E6E"/>
    <w:rsid w:val="28D2352A"/>
    <w:rsid w:val="28ED736B"/>
    <w:rsid w:val="29220F8B"/>
    <w:rsid w:val="2AA45603"/>
    <w:rsid w:val="2CA246FC"/>
    <w:rsid w:val="2CD752D7"/>
    <w:rsid w:val="2DEB4267"/>
    <w:rsid w:val="2F944F64"/>
    <w:rsid w:val="2FA2409E"/>
    <w:rsid w:val="31880862"/>
    <w:rsid w:val="31B60A9D"/>
    <w:rsid w:val="33A33367"/>
    <w:rsid w:val="34C41D04"/>
    <w:rsid w:val="34CD617E"/>
    <w:rsid w:val="378C6660"/>
    <w:rsid w:val="38DE5E51"/>
    <w:rsid w:val="390E539D"/>
    <w:rsid w:val="3C4A4143"/>
    <w:rsid w:val="3C5E598F"/>
    <w:rsid w:val="3C8F0E4F"/>
    <w:rsid w:val="3CAD2EC5"/>
    <w:rsid w:val="3CB81CC8"/>
    <w:rsid w:val="3D322E34"/>
    <w:rsid w:val="3FC22752"/>
    <w:rsid w:val="418879B1"/>
    <w:rsid w:val="440C4340"/>
    <w:rsid w:val="450E3C66"/>
    <w:rsid w:val="454309A1"/>
    <w:rsid w:val="45C47203"/>
    <w:rsid w:val="45E829E7"/>
    <w:rsid w:val="465E4F22"/>
    <w:rsid w:val="467262F8"/>
    <w:rsid w:val="46F579AB"/>
    <w:rsid w:val="48566E44"/>
    <w:rsid w:val="48593E6F"/>
    <w:rsid w:val="4BA610FC"/>
    <w:rsid w:val="4CF51C39"/>
    <w:rsid w:val="4ED2701A"/>
    <w:rsid w:val="4F1E4BBE"/>
    <w:rsid w:val="4F3537ED"/>
    <w:rsid w:val="4FFE1B2F"/>
    <w:rsid w:val="52AA5DFE"/>
    <w:rsid w:val="544F17E9"/>
    <w:rsid w:val="546D5003"/>
    <w:rsid w:val="54943EAC"/>
    <w:rsid w:val="54C11818"/>
    <w:rsid w:val="58FE24B1"/>
    <w:rsid w:val="59693A9B"/>
    <w:rsid w:val="5AEE4F52"/>
    <w:rsid w:val="5B1D2CCC"/>
    <w:rsid w:val="5D006096"/>
    <w:rsid w:val="5DB15592"/>
    <w:rsid w:val="610A5EBF"/>
    <w:rsid w:val="6178185B"/>
    <w:rsid w:val="62D41879"/>
    <w:rsid w:val="648A18F5"/>
    <w:rsid w:val="64C30585"/>
    <w:rsid w:val="651C53A6"/>
    <w:rsid w:val="659D6FA9"/>
    <w:rsid w:val="65F2007E"/>
    <w:rsid w:val="68085778"/>
    <w:rsid w:val="688B43B5"/>
    <w:rsid w:val="6B8A6BF3"/>
    <w:rsid w:val="6BFA1460"/>
    <w:rsid w:val="6C013F77"/>
    <w:rsid w:val="6C181FB4"/>
    <w:rsid w:val="6C611252"/>
    <w:rsid w:val="6CCC1A8E"/>
    <w:rsid w:val="6FCE2720"/>
    <w:rsid w:val="74CC0B4E"/>
    <w:rsid w:val="76B47A3E"/>
    <w:rsid w:val="77A91566"/>
    <w:rsid w:val="77E167B8"/>
    <w:rsid w:val="78591F3E"/>
    <w:rsid w:val="78CA1EAE"/>
    <w:rsid w:val="7B3065F7"/>
    <w:rsid w:val="7B8363CD"/>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2021-03-12T03:14:00Z</cp:lastPrinted>
  <dcterms:modified xsi:type="dcterms:W3CDTF">2021-03-22T07:37:39Z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