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w:t>
      </w:r>
      <w:r>
        <w:rPr>
          <w:rFonts w:hint="default" w:ascii="仿宋_GB2312" w:hAnsi="仿宋_GB2312" w:eastAsia="仿宋_GB2312" w:cs="仿宋_GB2312"/>
          <w:sz w:val="32"/>
          <w:szCs w:val="32"/>
          <w:lang w:val="en-US"/>
        </w:rPr>
        <w:t>江南地区</w:t>
      </w:r>
      <w:r>
        <w:rPr>
          <w:rFonts w:hint="eastAsia" w:ascii="仿宋_GB2312" w:hAnsi="仿宋_GB2312" w:eastAsia="仿宋_GB2312" w:cs="仿宋_GB2312"/>
          <w:sz w:val="32"/>
          <w:szCs w:val="32"/>
          <w:lang w:val="en-US" w:eastAsia="zh-CN"/>
        </w:rPr>
        <w:t>02-01-04-02地块;</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02-01-04-02</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建设用地红线图》（案宗编号：YD20200066）</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0083</w:t>
      </w:r>
      <w:r>
        <w:rPr>
          <w:rFonts w:hint="eastAsia" w:ascii="仿宋_GB2312" w:hAnsi="仿宋_GB2312" w:eastAsia="仿宋_GB2312" w:cs="仿宋_GB2312"/>
          <w:sz w:val="32"/>
          <w:szCs w:val="32"/>
        </w:rPr>
        <w:t>号)》（以下简称“《告知书》”）规定为准；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宗地使用权面积为：4187.85平方米；</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4517.98</w:t>
      </w:r>
      <w:r>
        <w:rPr>
          <w:rFonts w:hint="eastAsia" w:ascii="仿宋_GB2312" w:hAnsi="仿宋_GB2312" w:eastAsia="仿宋_GB2312" w:cs="仿宋_GB2312"/>
          <w:sz w:val="32"/>
          <w:szCs w:val="32"/>
          <w:lang w:val="en-US" w:eastAsia="zh-CN"/>
        </w:rPr>
        <w:t>平方米；</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地下室宗地使用权面积为：2353.51平方米；</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（八）计容积率建筑面积为：</w:t>
      </w:r>
      <w:r>
        <w:rPr>
          <w:rFonts w:hint="eastAsia" w:ascii="仿宋_GB2312" w:hAnsi="仿宋_GB2312" w:eastAsia="仿宋_GB2312" w:cs="仿宋_GB2312"/>
          <w:sz w:val="32"/>
          <w:szCs w:val="32"/>
          <w:lang w:val="en-US"/>
        </w:rPr>
        <w:t>≤9939</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rPr>
        <w:t>（其中商业建筑面积比例≤6%）</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容积率：≤2.2；</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建筑限高（m）≤</w:t>
      </w:r>
      <w:r>
        <w:rPr>
          <w:rFonts w:hint="eastAsia" w:ascii="仿宋_GB2312" w:hAnsi="仿宋_GB2312" w:eastAsia="仿宋_GB2312" w:cs="仿宋_GB2312"/>
          <w:sz w:val="32"/>
          <w:szCs w:val="32"/>
          <w:lang w:val="en-US" w:eastAsia="zh-CN"/>
        </w:rPr>
        <w:t>24；</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w:t>
      </w:r>
      <w:r>
        <w:rPr>
          <w:rFonts w:hint="eastAsia" w:ascii="仿宋_GB2312" w:hAnsi="仿宋_GB2312" w:eastAsia="仿宋_GB2312" w:cs="仿宋_GB2312"/>
          <w:sz w:val="32"/>
          <w:szCs w:val="32"/>
          <w:lang w:val="en-US" w:eastAsia="zh-CN"/>
        </w:rPr>
        <w:t>≥370（含地上商业配套停车位≥6）其中：地上机械式停车位≥290，地下机械式停车位≥80</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：交通服务场站用地、商服用地；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eastAsia="zh-CN"/>
        </w:rPr>
        <w:t>交通服务场站用地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商服</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40年；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停车楼及</w:t>
      </w:r>
      <w:r>
        <w:rPr>
          <w:rFonts w:hint="eastAsia" w:ascii="仿宋_GB2312" w:hAnsi="仿宋_GB2312" w:eastAsia="仿宋_GB2312" w:cs="仿宋_GB2312"/>
          <w:sz w:val="32"/>
          <w:szCs w:val="32"/>
        </w:rPr>
        <w:t>配套设施；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5350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（四）竞得人在用地红线内开发建设必须符合城市规划要求，必须按《建设用地规划设计条件》（案卷编号：PB20200083号）规划控制指标要求及有关规定进行规划设计。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（五）竞得人应按照《建设用地规划设计条件》的规划要求配建相应的配套设施。</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470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73</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565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贰仟叁佰伍拾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2350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肆佰柒拾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470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柒拾叁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73</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565</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09B913F5"/>
    <w:rsid w:val="0A812477"/>
    <w:rsid w:val="0DCB3B54"/>
    <w:rsid w:val="0FB2799E"/>
    <w:rsid w:val="10152918"/>
    <w:rsid w:val="105A2768"/>
    <w:rsid w:val="10A1573B"/>
    <w:rsid w:val="10B43BC1"/>
    <w:rsid w:val="12161DEB"/>
    <w:rsid w:val="15BB632B"/>
    <w:rsid w:val="15C4392F"/>
    <w:rsid w:val="15D340EA"/>
    <w:rsid w:val="16AE6DA7"/>
    <w:rsid w:val="17A85E3B"/>
    <w:rsid w:val="1960257D"/>
    <w:rsid w:val="19D941D6"/>
    <w:rsid w:val="1ED73189"/>
    <w:rsid w:val="28174E7F"/>
    <w:rsid w:val="282C1E6E"/>
    <w:rsid w:val="28D2352A"/>
    <w:rsid w:val="2AA45603"/>
    <w:rsid w:val="2CA246FC"/>
    <w:rsid w:val="2CD752D7"/>
    <w:rsid w:val="2F944F64"/>
    <w:rsid w:val="31880862"/>
    <w:rsid w:val="33A33367"/>
    <w:rsid w:val="34CD617E"/>
    <w:rsid w:val="35222080"/>
    <w:rsid w:val="38DE5E51"/>
    <w:rsid w:val="390E539D"/>
    <w:rsid w:val="3C8F0E4F"/>
    <w:rsid w:val="3CAD2EC5"/>
    <w:rsid w:val="3CB81CC8"/>
    <w:rsid w:val="3D322E34"/>
    <w:rsid w:val="3FC22752"/>
    <w:rsid w:val="41C7095D"/>
    <w:rsid w:val="440C4340"/>
    <w:rsid w:val="454309A1"/>
    <w:rsid w:val="467262F8"/>
    <w:rsid w:val="4CF51C39"/>
    <w:rsid w:val="4F1E4BBE"/>
    <w:rsid w:val="4FFE1B2F"/>
    <w:rsid w:val="52AA5DFE"/>
    <w:rsid w:val="543618AB"/>
    <w:rsid w:val="544F17E9"/>
    <w:rsid w:val="54943EAC"/>
    <w:rsid w:val="58FE24B1"/>
    <w:rsid w:val="5AEE4F52"/>
    <w:rsid w:val="5B1A2220"/>
    <w:rsid w:val="5B1D2CCC"/>
    <w:rsid w:val="5D006096"/>
    <w:rsid w:val="5DB15592"/>
    <w:rsid w:val="5EED6717"/>
    <w:rsid w:val="6178185B"/>
    <w:rsid w:val="62D41879"/>
    <w:rsid w:val="64C30585"/>
    <w:rsid w:val="659D6FA9"/>
    <w:rsid w:val="65E83BF3"/>
    <w:rsid w:val="65F2007E"/>
    <w:rsid w:val="68085778"/>
    <w:rsid w:val="688B43B5"/>
    <w:rsid w:val="6B8A6BF3"/>
    <w:rsid w:val="6BFA1460"/>
    <w:rsid w:val="6C013F77"/>
    <w:rsid w:val="6C181FB4"/>
    <w:rsid w:val="6FCE2720"/>
    <w:rsid w:val="77A91566"/>
    <w:rsid w:val="77E167B8"/>
    <w:rsid w:val="78CA1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2021-02-03T01:09:00Z</cp:lastPrinted>
  <dcterms:modified xsi:type="dcterms:W3CDTF">2021-02-03T06:43:53Z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