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w:t>
      </w:r>
      <w:r>
        <w:rPr>
          <w:rFonts w:hint="eastAsia" w:ascii="仿宋_GB2312" w:hAnsi="仿宋_GB2312" w:eastAsia="仿宋_GB2312" w:cs="仿宋_GB2312"/>
          <w:sz w:val="32"/>
          <w:szCs w:val="32"/>
        </w:rPr>
        <w:t>南部新城东区;</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（三）规划编号：8-03-02;</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（四）地块范围：平面界址点以宗地图为准，宗地竖向界限以《规划条件告知书》(案卷编号:PB</w:t>
      </w:r>
      <w:r>
        <w:rPr>
          <w:rFonts w:hint="eastAsia" w:ascii="仿宋_GB2312" w:hAnsi="仿宋_GB2312" w:eastAsia="仿宋_GB2312" w:cs="仿宋_GB2312"/>
          <w:sz w:val="32"/>
          <w:szCs w:val="32"/>
          <w:lang w:val="en-US" w:eastAsia="zh-CN"/>
        </w:rPr>
        <w:t>20200039</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49513.19</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（六）计算指标用地面积为：64760.41平方米；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（七）计容积率建筑面积为：161900㎡～259040㎡（其中产业用房建筑面积≥60%，住宅、商业和商务建筑面积≤30%，配套用房建筑面积≤10%）</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（八）机动车停车位: 产业及配套设施建筑每100㎡计容积率建筑面积≥0.5个，住宅、商业和商务建筑每100㎡计容积率建筑面积≥1个 </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（九）土地用途为：新型产业用地；</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（十）土地使用权出让年期为：</w:t>
      </w:r>
      <w:r>
        <w:rPr>
          <w:rFonts w:hint="eastAsia" w:ascii="仿宋_GB2312" w:hAnsi="仿宋_GB2312" w:eastAsia="仿宋_GB2312" w:cs="仿宋_GB2312"/>
          <w:sz w:val="32"/>
          <w:szCs w:val="32"/>
          <w:lang w:eastAsia="zh-CN"/>
        </w:rPr>
        <w:t>产业用地50年、商服用地40年、住宅用地70年。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（十一）容积率为：2.5～4.0；</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（十二）建筑密度为：≤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）适建性：新型产业、住宅、商业和商务及配套设施；</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四、土地开发及使用规定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w:t>
      </w:r>
      <w:r>
        <w:rPr>
          <w:rFonts w:hint="eastAsia" w:ascii="仿宋_GB2312" w:hAnsi="仿宋_GB2312" w:eastAsia="仿宋_GB2312" w:cs="仿宋_GB2312"/>
          <w:sz w:val="32"/>
          <w:szCs w:val="32"/>
          <w:lang w:val="en-US" w:eastAsia="zh-CN"/>
        </w:rPr>
        <w:t>后一个月</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tabs>
          <w:tab w:val="left" w:pos="3388"/>
        </w:tabs>
        <w:spacing w:line="560" w:lineRule="exact"/>
        <w:ind w:firstLine="320"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）该地权利清晰，安置补偿落实到位，没有法律经济纠纷，具备动工开发所必须的基本条件。</w:t>
      </w:r>
    </w:p>
    <w:p>
      <w:pPr>
        <w:tabs>
          <w:tab w:val="left" w:pos="3388"/>
        </w:tabs>
        <w:spacing w:line="56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（三）竞得人在用地红线内开发建设必须符合城市规划要求，必须按《建设用地规划设计条件》（案卷编号：PB20200039）规划控制指标要求及有关规定进行规划设计。</w:t>
      </w:r>
    </w:p>
    <w:p>
      <w:pPr>
        <w:tabs>
          <w:tab w:val="left" w:pos="3388"/>
        </w:tabs>
        <w:spacing w:line="560" w:lineRule="exact"/>
        <w:ind w:firstLine="320"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该地块用地性质为新型产业用地，该新型产业项目中兼容的商业和住宅用地及地上物业的分割转让应满足新型产业用地项目实施监管协议书的要求。</w:t>
      </w:r>
    </w:p>
    <w:p>
      <w:pPr>
        <w:tabs>
          <w:tab w:val="left" w:pos="3388"/>
        </w:tabs>
        <w:spacing w:line="56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（五）开发投资总额按新型产业用地项目实施监管协议书中有关约定执行。</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8600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1206</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9349</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肆亿</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43000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8" w:name="_GoBack"/>
      <w:bookmarkEnd w:id="8"/>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捌仟陆</w:t>
      </w:r>
      <w:r>
        <w:rPr>
          <w:rFonts w:hint="eastAsia" w:ascii="仿宋_GB2312" w:hAnsi="仿宋_GB2312" w:eastAsia="仿宋_GB2312" w:cs="仿宋_GB2312"/>
          <w:sz w:val="32"/>
          <w:szCs w:val="32"/>
          <w:u w:val="single"/>
        </w:rPr>
        <w:t>佰万元整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8600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壹仟贰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零陆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1206</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9349</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10、中国民生银行股份有限公司惠州分行。</w:t>
      </w:r>
    </w:p>
    <w:p>
      <w:pPr>
        <w:spacing w:line="560" w:lineRule="exact"/>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因该地块用地性质为新型产业用地，竞得人须接受《新型产业用地项目实施监管协议书》，并在签订《成交确认书》后5个工作日内与惠城区人民政府签订《新型产业用地项目实施监管协议书》；签订《新型产业用地项目实施监管协议书》后5个工作日内与出让人签订《出让合同》，逾期自动解除《成交确认书》，定金不予返还。</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）网上挂牌成交后，竞得人应到我中心办理保证金转付地价款手续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竞得人签订《成交确认书》后，缴交的保证金中按成交价的10%转作定金，竞得人签订《出让合同》后，定金转作土地出让价款</w:t>
      </w:r>
      <w:r>
        <w:rPr>
          <w:rFonts w:hint="eastAsia" w:ascii="仿宋_GB2312" w:hAnsi="仿宋_GB2312" w:eastAsia="仿宋_GB2312" w:cs="仿宋_GB2312"/>
          <w:sz w:val="32"/>
          <w:szCs w:val="32"/>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numPr>
          <w:ilvl w:val="0"/>
          <w:numId w:val="1"/>
        </w:numPr>
        <w:tabs>
          <w:tab w:val="left" w:pos="3388"/>
        </w:tabs>
        <w:spacing w:line="560" w:lineRule="exact"/>
        <w:ind w:left="48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竞得人签订《国有建设用地使用权网上挂牌成交确认书》后，竞买保证金抵作土地出让价款，成交价款余款按《出让合同》的约定支付。</w:t>
      </w:r>
    </w:p>
    <w:p>
      <w:pPr>
        <w:numPr>
          <w:ilvl w:val="0"/>
          <w:numId w:val="0"/>
        </w:numPr>
        <w:tabs>
          <w:tab w:val="left" w:pos="3388"/>
        </w:tabs>
        <w:spacing w:line="560" w:lineRule="exact"/>
        <w:ind w:left="480" w:left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3D81"/>
    <w:multiLevelType w:val="singleLevel"/>
    <w:tmpl w:val="25473D81"/>
    <w:lvl w:ilvl="0" w:tentative="0">
      <w:start w:val="9"/>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2A0E3D"/>
    <w:rsid w:val="030F1806"/>
    <w:rsid w:val="04AD7D35"/>
    <w:rsid w:val="054F511E"/>
    <w:rsid w:val="0CD05DB7"/>
    <w:rsid w:val="0EF71B7A"/>
    <w:rsid w:val="0F830A62"/>
    <w:rsid w:val="109A02CD"/>
    <w:rsid w:val="20061FAD"/>
    <w:rsid w:val="296C67A2"/>
    <w:rsid w:val="29CD5A71"/>
    <w:rsid w:val="2A53478D"/>
    <w:rsid w:val="2A8A6543"/>
    <w:rsid w:val="2B1F451B"/>
    <w:rsid w:val="2D6206D4"/>
    <w:rsid w:val="2D655342"/>
    <w:rsid w:val="2FE7183F"/>
    <w:rsid w:val="30853164"/>
    <w:rsid w:val="34405344"/>
    <w:rsid w:val="34E52060"/>
    <w:rsid w:val="3DBA5BC3"/>
    <w:rsid w:val="3E3E281B"/>
    <w:rsid w:val="42D44BC5"/>
    <w:rsid w:val="44645DF1"/>
    <w:rsid w:val="4632212B"/>
    <w:rsid w:val="49EB09D0"/>
    <w:rsid w:val="4C850E12"/>
    <w:rsid w:val="4DAF3D31"/>
    <w:rsid w:val="51D43526"/>
    <w:rsid w:val="522E02EA"/>
    <w:rsid w:val="548D4DBF"/>
    <w:rsid w:val="575C2D03"/>
    <w:rsid w:val="59F03EC2"/>
    <w:rsid w:val="5F1E6D59"/>
    <w:rsid w:val="65E338B8"/>
    <w:rsid w:val="66D65D95"/>
    <w:rsid w:val="67576BA1"/>
    <w:rsid w:val="68C033F6"/>
    <w:rsid w:val="69CC62F3"/>
    <w:rsid w:val="6A654C15"/>
    <w:rsid w:val="6B48600F"/>
    <w:rsid w:val="6E634BDC"/>
    <w:rsid w:val="71772A86"/>
    <w:rsid w:val="7D0E7337"/>
    <w:rsid w:val="7F874BB8"/>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7</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2020-01-22T08:47:00Z</cp:lastPrinted>
  <dcterms:modified xsi:type="dcterms:W3CDTF">2020-06-08T00:41:46Z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