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）地块位置：惠州市</w:t>
      </w:r>
      <w:r>
        <w:rPr>
          <w:rFonts w:hint="default" w:ascii="仿宋_GB2312" w:hAnsi="仿宋_GB2312" w:eastAsia="仿宋_GB2312" w:cs="仿宋_GB2312"/>
          <w:sz w:val="32"/>
          <w:szCs w:val="32"/>
          <w:lang w:val="en-US" w:eastAsia="zh-CN"/>
        </w:rPr>
        <w:t>金山湖片区</w:t>
      </w:r>
      <w:r>
        <w:rPr>
          <w:rFonts w:hint="eastAsia" w:ascii="仿宋_GB2312" w:hAnsi="仿宋_GB2312" w:eastAsia="仿宋_GB2312" w:cs="仿宋_GB2312"/>
          <w:sz w:val="32"/>
          <w:szCs w:val="32"/>
          <w:lang w:val="en-US" w:eastAsia="zh-CN"/>
        </w:rPr>
        <w:t>JSH-A04-05-03-01地块;</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（三）规划编号：JSH-A04-05-03-01;</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（四）地块范围：平面界址点以</w:t>
      </w:r>
      <w:r>
        <w:rPr>
          <w:rFonts w:hint="eastAsia" w:ascii="仿宋_GB2312" w:hAnsi="仿宋_GB2312" w:eastAsia="仿宋_GB2312" w:cs="仿宋_GB2312"/>
          <w:sz w:val="32"/>
          <w:szCs w:val="32"/>
          <w:lang w:val="en-US" w:eastAsia="zh-CN"/>
        </w:rPr>
        <w:t>宗地图为准</w:t>
      </w:r>
      <w:r>
        <w:rPr>
          <w:rFonts w:hint="eastAsia" w:ascii="仿宋_GB2312" w:hAnsi="仿宋_GB2312" w:eastAsia="仿宋_GB2312" w:cs="仿宋_GB2312"/>
          <w:sz w:val="32"/>
          <w:szCs w:val="32"/>
        </w:rPr>
        <w:t>，宗地竖向界限以《</w:t>
      </w:r>
      <w:r>
        <w:rPr>
          <w:rFonts w:hint="eastAsia" w:ascii="仿宋_GB2312" w:hAnsi="仿宋_GB2312" w:eastAsia="仿宋_GB2312" w:cs="仿宋_GB2312"/>
          <w:sz w:val="32"/>
          <w:szCs w:val="32"/>
          <w:lang w:val="en-US" w:eastAsia="zh-CN"/>
        </w:rPr>
        <w:t>规划设计</w:t>
      </w:r>
      <w:r>
        <w:rPr>
          <w:rFonts w:hint="eastAsia" w:ascii="仿宋_GB2312" w:hAnsi="仿宋_GB2312" w:eastAsia="仿宋_GB2312" w:cs="仿宋_GB2312"/>
          <w:sz w:val="32"/>
          <w:szCs w:val="32"/>
        </w:rPr>
        <w:t>条件</w:t>
      </w:r>
      <w:r>
        <w:rPr>
          <w:rFonts w:hint="eastAsia" w:ascii="仿宋_GB2312" w:hAnsi="仿宋_GB2312" w:eastAsia="仿宋_GB2312" w:cs="仿宋_GB2312"/>
          <w:sz w:val="32"/>
          <w:szCs w:val="32"/>
          <w:lang w:val="en-US" w:eastAsia="zh-CN"/>
        </w:rPr>
        <w:t>告知书》</w:t>
      </w:r>
      <w:r>
        <w:rPr>
          <w:rFonts w:hint="eastAsia" w:ascii="仿宋_GB2312" w:hAnsi="仿宋_GB2312" w:eastAsia="仿宋_GB2312" w:cs="仿宋_GB2312"/>
          <w:sz w:val="32"/>
          <w:szCs w:val="32"/>
        </w:rPr>
        <w:t>(案卷编号:</w:t>
      </w:r>
      <w:r>
        <w:rPr>
          <w:rFonts w:hint="default" w:ascii="仿宋_GB2312" w:hAnsi="仿宋_GB2312" w:eastAsia="仿宋_GB2312" w:cs="仿宋_GB2312"/>
          <w:sz w:val="32"/>
          <w:szCs w:val="32"/>
          <w:lang w:eastAsia="zh-CN"/>
        </w:rPr>
        <w:t>PB20</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00157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以下简称《告知书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规定为准；</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宗地使用权面积为：14788.05平方米；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（六）计算指标用地面积为：17556.84平方米；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（七）计容积率建筑面积为：≤52671平方米</w:t>
      </w:r>
      <w:r>
        <w:rPr>
          <w:rFonts w:hint="default" w:ascii="仿宋_GB2312" w:hAnsi="仿宋_GB2312" w:eastAsia="仿宋_GB2312" w:cs="仿宋_GB2312"/>
          <w:sz w:val="32"/>
          <w:szCs w:val="32"/>
          <w:lang w:val="en-US" w:eastAsia="zh-CN"/>
        </w:rPr>
        <w:t>（其中商业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商</w:t>
      </w:r>
      <w:r>
        <w:rPr>
          <w:rFonts w:hint="eastAsia" w:ascii="仿宋_GB2312" w:hAnsi="仿宋_GB2312" w:eastAsia="仿宋_GB2312" w:cs="仿宋_GB2312"/>
          <w:sz w:val="32"/>
          <w:szCs w:val="32"/>
          <w:lang w:val="en-US" w:eastAsia="zh-CN"/>
        </w:rPr>
        <w:t>务金融</w:t>
      </w:r>
      <w:r>
        <w:rPr>
          <w:rFonts w:hint="default" w:ascii="仿宋_GB2312" w:hAnsi="仿宋_GB2312" w:eastAsia="仿宋_GB2312" w:cs="仿宋_GB2312"/>
          <w:sz w:val="32"/>
          <w:szCs w:val="32"/>
          <w:lang w:val="en-US" w:eastAsia="zh-CN"/>
        </w:rPr>
        <w:t>建筑面积的比例</w:t>
      </w: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配套幼儿园建筑面积</w:t>
      </w:r>
      <w:r>
        <w:rPr>
          <w:rFonts w:hint="eastAsia" w:ascii="仿宋_GB2312" w:hAnsi="仿宋_GB2312" w:eastAsia="仿宋_GB2312" w:cs="仿宋_GB2312"/>
          <w:sz w:val="32"/>
          <w:szCs w:val="32"/>
          <w:lang w:val="en-US" w:eastAsia="zh-CN"/>
        </w:rPr>
        <w:t>≥4500平方米</w:t>
      </w:r>
      <w:r>
        <w:rPr>
          <w:rFonts w:hint="default" w:ascii="仿宋_GB2312" w:hAnsi="仿宋_GB2312" w:eastAsia="仿宋_GB2312" w:cs="仿宋_GB2312"/>
          <w:sz w:val="32"/>
          <w:szCs w:val="32"/>
          <w:lang w:val="en-US" w:eastAsia="zh-CN"/>
        </w:rPr>
        <w:t>，配套养老服务设施建筑面积</w:t>
      </w:r>
      <w:r>
        <w:rPr>
          <w:rFonts w:hint="eastAsia" w:ascii="仿宋_GB2312" w:hAnsi="仿宋_GB2312" w:eastAsia="仿宋_GB2312" w:cs="仿宋_GB2312"/>
          <w:sz w:val="32"/>
          <w:szCs w:val="32"/>
          <w:lang w:val="en-US" w:eastAsia="zh-CN"/>
        </w:rPr>
        <w:t>≥100平方米）；</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（八）容积率为：≤3.0；</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（九）建筑密度为：≤30％（</w:t>
      </w:r>
      <w:r>
        <w:rPr>
          <w:rFonts w:hint="default" w:ascii="仿宋_GB2312" w:hAnsi="仿宋_GB2312" w:eastAsia="仿宋_GB2312" w:cs="仿宋_GB2312"/>
          <w:sz w:val="32"/>
          <w:szCs w:val="32"/>
          <w:lang w:val="en-US" w:eastAsia="zh-CN"/>
        </w:rPr>
        <w:t>其中住宅建筑净密度</w:t>
      </w:r>
      <w:r>
        <w:rPr>
          <w:rFonts w:hint="eastAsia" w:ascii="仿宋_GB2312" w:hAnsi="仿宋_GB2312" w:eastAsia="仿宋_GB2312" w:cs="仿宋_GB2312"/>
          <w:sz w:val="32"/>
          <w:szCs w:val="32"/>
          <w:lang w:val="en-US" w:eastAsia="zh-CN"/>
        </w:rPr>
        <w:t>≤22％）；</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十）绿地率为：≥35％；</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机动车停车位（</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住宅和商业、商</w:t>
      </w:r>
      <w:r>
        <w:rPr>
          <w:rFonts w:hint="eastAsia" w:ascii="仿宋_GB2312" w:hAnsi="仿宋_GB2312" w:eastAsia="仿宋_GB2312" w:cs="仿宋_GB2312"/>
          <w:sz w:val="32"/>
          <w:szCs w:val="32"/>
          <w:lang w:eastAsia="zh-CN"/>
        </w:rPr>
        <w:t>务</w:t>
      </w:r>
      <w:r>
        <w:rPr>
          <w:rFonts w:hint="eastAsia" w:ascii="仿宋_GB2312" w:hAnsi="仿宋_GB2312" w:eastAsia="仿宋_GB2312" w:cs="仿宋_GB2312"/>
          <w:sz w:val="32"/>
          <w:szCs w:val="32"/>
          <w:lang w:val="en-US" w:eastAsia="zh-CN"/>
        </w:rPr>
        <w:t>金融</w:t>
      </w:r>
      <w:r>
        <w:rPr>
          <w:rFonts w:hint="eastAsia" w:ascii="仿宋_GB2312" w:hAnsi="仿宋_GB2312" w:eastAsia="仿宋_GB2312" w:cs="仿宋_GB2312"/>
          <w:sz w:val="32"/>
          <w:szCs w:val="32"/>
          <w:lang w:eastAsia="zh-CN"/>
        </w:rPr>
        <w:t>每100</w:t>
      </w:r>
      <w:r>
        <w:rPr>
          <w:rFonts w:hint="eastAsia" w:ascii="仿宋_GB2312" w:hAnsi="仿宋_GB2312" w:eastAsia="仿宋_GB2312" w:cs="仿宋_GB2312"/>
          <w:sz w:val="32"/>
          <w:szCs w:val="32"/>
          <w:lang w:val="en-US" w:eastAsia="zh-CN"/>
        </w:rPr>
        <w:t>平方米</w:t>
      </w:r>
      <w:r>
        <w:rPr>
          <w:rFonts w:hint="default" w:ascii="仿宋_GB2312" w:hAnsi="仿宋_GB2312" w:eastAsia="仿宋_GB2312" w:cs="仿宋_GB2312"/>
          <w:sz w:val="32"/>
          <w:szCs w:val="32"/>
          <w:lang w:eastAsia="zh-CN"/>
        </w:rPr>
        <w:t>计容积率建筑面积</w:t>
      </w:r>
      <w:r>
        <w:rPr>
          <w:rFonts w:hint="eastAsia" w:ascii="仿宋_GB2312" w:hAnsi="仿宋_GB2312" w:eastAsia="仿宋_GB2312" w:cs="仿宋_GB2312"/>
          <w:sz w:val="32"/>
          <w:szCs w:val="32"/>
          <w:lang w:eastAsia="zh-CN"/>
        </w:rPr>
        <w:t>≥1</w:t>
      </w:r>
      <w:r>
        <w:rPr>
          <w:rFonts w:hint="default" w:ascii="仿宋_GB2312" w:hAnsi="仿宋_GB2312" w:eastAsia="仿宋_GB2312" w:cs="仿宋_GB2312"/>
          <w:sz w:val="32"/>
          <w:szCs w:val="32"/>
          <w:lang w:eastAsia="zh-CN"/>
        </w:rPr>
        <w:t>个；幼儿园</w:t>
      </w:r>
      <w:r>
        <w:rPr>
          <w:rFonts w:hint="eastAsia" w:ascii="仿宋_GB2312" w:hAnsi="仿宋_GB2312" w:eastAsia="仿宋_GB2312" w:cs="仿宋_GB2312"/>
          <w:sz w:val="32"/>
          <w:szCs w:val="32"/>
          <w:lang w:eastAsia="zh-CN"/>
        </w:rPr>
        <w:t>每100</w:t>
      </w:r>
      <w:r>
        <w:rPr>
          <w:rFonts w:hint="eastAsia" w:ascii="仿宋_GB2312" w:hAnsi="仿宋_GB2312" w:eastAsia="仿宋_GB2312" w:cs="仿宋_GB2312"/>
          <w:sz w:val="32"/>
          <w:szCs w:val="32"/>
          <w:lang w:val="en-US" w:eastAsia="zh-CN"/>
        </w:rPr>
        <w:t>平方米</w:t>
      </w:r>
      <w:r>
        <w:rPr>
          <w:rFonts w:hint="default" w:ascii="仿宋_GB2312" w:hAnsi="仿宋_GB2312" w:eastAsia="仿宋_GB2312" w:cs="仿宋_GB2312"/>
          <w:sz w:val="32"/>
          <w:szCs w:val="32"/>
          <w:lang w:eastAsia="zh-CN"/>
        </w:rPr>
        <w:t>计容</w:t>
      </w:r>
      <w:r>
        <w:rPr>
          <w:rFonts w:hint="eastAsia" w:ascii="仿宋_GB2312" w:hAnsi="仿宋_GB2312" w:eastAsia="仿宋_GB2312" w:cs="仿宋_GB2312"/>
          <w:sz w:val="32"/>
          <w:szCs w:val="32"/>
          <w:lang w:val="en-US" w:eastAsia="zh-CN"/>
        </w:rPr>
        <w:t>积率</w:t>
      </w:r>
      <w:r>
        <w:rPr>
          <w:rFonts w:hint="default" w:ascii="仿宋_GB2312" w:hAnsi="仿宋_GB2312" w:eastAsia="仿宋_GB2312" w:cs="仿宋_GB2312"/>
          <w:sz w:val="32"/>
          <w:szCs w:val="32"/>
          <w:lang w:eastAsia="zh-CN"/>
        </w:rPr>
        <w:t>建筑面积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0.3</w:t>
      </w:r>
      <w:r>
        <w:rPr>
          <w:rFonts w:hint="default" w:ascii="仿宋_GB2312" w:hAnsi="仿宋_GB2312" w:eastAsia="仿宋_GB2312" w:cs="仿宋_GB2312"/>
          <w:sz w:val="32"/>
          <w:szCs w:val="32"/>
          <w:lang w:eastAsia="zh-CN"/>
        </w:rPr>
        <w:t>个</w:t>
      </w:r>
      <w:r>
        <w:rPr>
          <w:rFonts w:hint="eastAsia" w:ascii="仿宋_GB2312" w:hAnsi="仿宋_GB2312" w:eastAsia="仿宋_GB2312" w:cs="仿宋_GB2312"/>
          <w:sz w:val="32"/>
          <w:szCs w:val="32"/>
          <w:lang w:val="en-US" w:eastAsia="zh-CN"/>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住宅及商服</w:t>
      </w:r>
      <w:r>
        <w:rPr>
          <w:rFonts w:hint="eastAsia" w:ascii="仿宋_GB2312" w:hAnsi="仿宋_GB2312" w:eastAsia="仿宋_GB2312" w:cs="仿宋_GB2312"/>
          <w:sz w:val="32"/>
          <w:szCs w:val="32"/>
        </w:rPr>
        <w:t>用地；</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val="en-US" w:eastAsia="zh-CN"/>
        </w:rPr>
        <w:t>城镇住宅用地70年、商服用地40年</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）适建性：</w:t>
      </w:r>
      <w:r>
        <w:rPr>
          <w:rFonts w:hint="default" w:ascii="仿宋_GB2312" w:hAnsi="仿宋_GB2312" w:eastAsia="仿宋_GB2312" w:cs="仿宋_GB2312"/>
          <w:sz w:val="32"/>
          <w:szCs w:val="32"/>
          <w:lang w:eastAsia="zh-CN"/>
        </w:rPr>
        <w:t>住宅、幼儿园、商业、商务金融及配套设施</w:t>
      </w:r>
      <w:r>
        <w:rPr>
          <w:rFonts w:hint="eastAsia"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）竞得人在缴清地价款后一个月内办理交地手续，凭《交地确认书》</w:t>
      </w:r>
      <w:r>
        <w:rPr>
          <w:rFonts w:hint="eastAsia" w:ascii="仿宋_GB2312" w:hAnsi="仿宋_GB2312" w:eastAsia="仿宋_GB2312" w:cs="仿宋_GB2312"/>
          <w:sz w:val="32"/>
          <w:szCs w:val="32"/>
          <w:lang w:eastAsia="zh-CN"/>
        </w:rPr>
        <w:t>、《出让合同》和地价款交款凭证等申请办理土地初始登记，领取</w:t>
      </w:r>
      <w:r>
        <w:rPr>
          <w:rFonts w:hint="eastAsia" w:ascii="仿宋_GB2312" w:hAnsi="仿宋_GB2312" w:eastAsia="仿宋_GB2312" w:cs="仿宋_GB2312"/>
          <w:sz w:val="32"/>
          <w:szCs w:val="32"/>
        </w:rPr>
        <w:t xml:space="preserve">《不动产权证书》。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（一）</w:t>
      </w:r>
      <w:r>
        <w:rPr>
          <w:rFonts w:hint="eastAsia" w:ascii="仿宋_GB2312" w:hAnsi="仿宋_GB2312" w:eastAsia="仿宋_GB2312" w:cs="仿宋_GB2312"/>
          <w:sz w:val="32"/>
          <w:szCs w:val="32"/>
          <w:lang w:eastAsia="zh-CN"/>
        </w:rPr>
        <w:t>开发投资总额不少于</w:t>
      </w:r>
      <w:r>
        <w:rPr>
          <w:rFonts w:hint="eastAsia" w:ascii="仿宋_GB2312" w:hAnsi="仿宋_GB2312" w:eastAsia="仿宋_GB2312" w:cs="仿宋_GB2312"/>
          <w:sz w:val="32"/>
          <w:szCs w:val="32"/>
          <w:lang w:val="en-US" w:eastAsia="zh-CN"/>
        </w:rPr>
        <w:t>50000</w:t>
      </w:r>
      <w:r>
        <w:rPr>
          <w:rFonts w:hint="eastAsia" w:ascii="仿宋_GB2312" w:hAnsi="仿宋_GB2312" w:eastAsia="仿宋_GB2312" w:cs="仿宋_GB2312"/>
          <w:sz w:val="32"/>
          <w:szCs w:val="32"/>
          <w:lang w:eastAsia="zh-CN"/>
        </w:rPr>
        <w:t>万元（含地价,不含地价溢价部分）。</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（二）</w:t>
      </w:r>
      <w:r>
        <w:rPr>
          <w:rFonts w:hint="eastAsia" w:ascii="仿宋_GB2312" w:hAnsi="仿宋_GB2312" w:eastAsia="仿宋_GB2312" w:cs="仿宋_GB2312"/>
          <w:sz w:val="32"/>
          <w:szCs w:val="32"/>
          <w:lang w:eastAsia="zh-CN"/>
        </w:rPr>
        <w:t>土地成交价款须以人民币支付,竞得人在签订《出让合同》之日起30日内付清全部成交价款。</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（三）该地</w:t>
      </w:r>
      <w:r>
        <w:rPr>
          <w:rFonts w:hint="eastAsia" w:ascii="仿宋_GB2312" w:hAnsi="仿宋_GB2312" w:eastAsia="仿宋_GB2312" w:cs="仿宋_GB2312"/>
          <w:sz w:val="32"/>
          <w:szCs w:val="32"/>
          <w:lang w:val="en-US" w:eastAsia="zh-CN"/>
        </w:rPr>
        <w:t>属政府储备地</w:t>
      </w:r>
      <w:r>
        <w:rPr>
          <w:rFonts w:hint="eastAsia" w:ascii="仿宋_GB2312" w:hAnsi="仿宋_GB2312" w:eastAsia="仿宋_GB2312" w:cs="仿宋_GB2312"/>
          <w:sz w:val="32"/>
          <w:szCs w:val="32"/>
          <w:lang w:eastAsia="zh-CN"/>
        </w:rPr>
        <w:t>，没有法律经济纠纷，具备动工开发所必须的基本条件。</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）竞得人在用地红线内开发建设必须符合城市规划要求，必须按《告知书》（案卷编号：PB202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lang w:val="en-US" w:eastAsia="zh-CN"/>
        </w:rPr>
        <w:t>157</w:t>
      </w:r>
      <w:r>
        <w:rPr>
          <w:rFonts w:hint="eastAsia" w:ascii="仿宋_GB2312" w:hAnsi="仿宋_GB2312" w:eastAsia="仿宋_GB2312" w:cs="仿宋_GB2312"/>
          <w:sz w:val="32"/>
          <w:szCs w:val="32"/>
          <w:lang w:eastAsia="zh-CN"/>
        </w:rPr>
        <w:t>）规划控制指标要求及有关规定进行规划设计；</w:t>
      </w:r>
      <w:r>
        <w:rPr>
          <w:rFonts w:hint="default" w:ascii="仿宋_GB2312" w:hAnsi="仿宋_GB2312" w:eastAsia="仿宋_GB2312" w:cs="仿宋_GB2312"/>
          <w:sz w:val="32"/>
          <w:szCs w:val="32"/>
          <w:lang w:val="en-US" w:eastAsia="zh-CN"/>
        </w:rPr>
        <w:t>JSH-A04-05-03-01地块内配套幼儿园应与JSH-A04-05-03-01地块同步规划设计、同步建设、同步验收交付使用，如JSH-A04-05-03-01地块分期建设，该幼儿园应纳入首期工程。在办理用地供地手续时，应将整个地块办理出让手续，在出让合同中明确由地块使用权者按照规划要求和惠城区教育局提出的建设标准完成配套幼儿园建设并无偿移交，不动产登记部门在办理分割登记时，将幼儿园办至惠城区教育局名下</w:t>
      </w:r>
      <w:r>
        <w:rPr>
          <w:rFonts w:hint="eastAsia" w:ascii="仿宋_GB2312" w:hAnsi="仿宋_GB2312" w:eastAsia="仿宋_GB2312" w:cs="仿宋_GB2312"/>
          <w:sz w:val="32"/>
          <w:szCs w:val="32"/>
          <w:lang w:val="en-US" w:eastAsia="zh-CN"/>
        </w:rPr>
        <w:t>，土地用途为教育用地，权利性质为划拨。</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竞得人须按</w:t>
      </w:r>
      <w:r>
        <w:rPr>
          <w:rFonts w:hint="eastAsia" w:ascii="仿宋_GB2312" w:hAnsi="仿宋_GB2312" w:eastAsia="仿宋_GB2312" w:cs="仿宋_GB2312"/>
          <w:sz w:val="32"/>
          <w:szCs w:val="32"/>
          <w:lang w:val="en-US" w:eastAsia="zh-CN"/>
        </w:rPr>
        <w:t>《金山湖</w:t>
      </w:r>
      <w:r>
        <w:rPr>
          <w:rFonts w:hint="default" w:ascii="仿宋_GB2312" w:hAnsi="仿宋_GB2312" w:eastAsia="仿宋_GB2312" w:cs="仿宋_GB2312"/>
          <w:sz w:val="32"/>
          <w:szCs w:val="32"/>
          <w:lang w:val="en-US" w:eastAsia="zh-CN"/>
        </w:rPr>
        <w:t>JSH-A04-05-03-01地块</w:t>
      </w:r>
      <w:r>
        <w:rPr>
          <w:rFonts w:hint="eastAsia" w:ascii="仿宋_GB2312" w:hAnsi="仿宋_GB2312" w:eastAsia="仿宋_GB2312" w:cs="仿宋_GB2312"/>
          <w:sz w:val="32"/>
          <w:szCs w:val="32"/>
          <w:lang w:val="en-US" w:eastAsia="zh-CN"/>
        </w:rPr>
        <w:t>人才房建设要求》</w:t>
      </w:r>
      <w:r>
        <w:rPr>
          <w:rFonts w:hint="default" w:ascii="仿宋_GB2312" w:hAnsi="仿宋_GB2312" w:eastAsia="仿宋_GB2312" w:cs="仿宋_GB2312"/>
          <w:sz w:val="32"/>
          <w:szCs w:val="32"/>
          <w:lang w:val="en-US" w:eastAsia="zh-CN"/>
        </w:rPr>
        <w:t>建设150套人才房定向销售给市政府引进的高级人才。</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10125</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1564</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12130</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竞得人有下列行为之一的，视为违约，取消竞得人资格，</w:t>
      </w:r>
      <w:r>
        <w:rPr>
          <w:rFonts w:hint="eastAsia" w:ascii="仿宋_GB2312" w:hAnsi="仿宋_GB2312" w:eastAsia="仿宋_GB2312" w:cs="仿宋_GB2312"/>
          <w:sz w:val="32"/>
          <w:szCs w:val="32"/>
          <w:lang w:val="en-US" w:eastAsia="zh-CN"/>
        </w:rPr>
        <w:t>定金不予退还,</w:t>
      </w:r>
      <w:r>
        <w:rPr>
          <w:rFonts w:hint="eastAsia" w:ascii="仿宋_GB2312" w:hAnsi="仿宋_GB2312" w:eastAsia="仿宋_GB2312" w:cs="仿宋_GB2312"/>
          <w:sz w:val="32"/>
          <w:szCs w:val="32"/>
        </w:rPr>
        <w:t>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叁亿叁仟柒佰伍拾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33750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伍</w:t>
      </w:r>
      <w:r>
        <w:rPr>
          <w:rFonts w:hint="eastAsia" w:ascii="仿宋_GB2312" w:hAnsi="仿宋_GB2312" w:eastAsia="仿宋_GB2312" w:cs="仿宋_GB2312"/>
          <w:sz w:val="32"/>
          <w:szCs w:val="32"/>
          <w:u w:val="single"/>
        </w:rPr>
        <w:t>佰万元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00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default" w:eastAsia="仿宋_GB231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宗地规划指标要求；</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8、其他相关文件</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19</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壹亿零壹佰贰拾伍</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10125</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壹仟伍佰陆拾肆</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USD</w:t>
      </w:r>
      <w:r>
        <w:rPr>
          <w:rFonts w:hint="eastAsia" w:ascii="仿宋_GB2312" w:hAnsi="仿宋_GB2312" w:eastAsia="仿宋_GB2312" w:cs="仿宋_GB2312"/>
          <w:sz w:val="32"/>
          <w:szCs w:val="32"/>
          <w:u w:val="single"/>
          <w:lang w:val="en-US" w:eastAsia="zh-CN"/>
        </w:rPr>
        <w:t>1564</w:t>
      </w:r>
      <w:r>
        <w:rPr>
          <w:rFonts w:hint="eastAsia" w:ascii="仿宋_GB2312" w:hAnsi="仿宋_GB2312" w:eastAsia="仿宋_GB2312" w:cs="仿宋_GB2312"/>
          <w:sz w:val="32"/>
          <w:szCs w:val="32"/>
        </w:rPr>
        <w:t>万元）或港</w:t>
      </w:r>
      <w:r>
        <w:rPr>
          <w:rFonts w:hint="eastAsia" w:ascii="仿宋_GB2312" w:hAnsi="仿宋_GB2312" w:eastAsia="仿宋_GB2312" w:cs="仿宋_GB2312"/>
          <w:sz w:val="32"/>
          <w:szCs w:val="32"/>
          <w:u w:val="none"/>
          <w:lang w:val="en-US" w:eastAsia="zh-CN"/>
        </w:rPr>
        <w:t>币</w:t>
      </w:r>
      <w:r>
        <w:rPr>
          <w:rFonts w:hint="eastAsia" w:ascii="仿宋_GB2312" w:hAnsi="仿宋_GB2312" w:eastAsia="仿宋_GB2312" w:cs="仿宋_GB2312"/>
          <w:sz w:val="32"/>
          <w:szCs w:val="32"/>
          <w:u w:val="single"/>
          <w:lang w:val="en-US" w:eastAsia="zh-CN"/>
        </w:rPr>
        <w:t>壹亿贰仟壹佰叁</w:t>
      </w:r>
      <w:r>
        <w:rPr>
          <w:rFonts w:hint="eastAsia" w:ascii="仿宋_GB2312" w:hAnsi="仿宋_GB2312" w:eastAsia="仿宋_GB2312" w:cs="仿宋_GB2312"/>
          <w:sz w:val="32"/>
          <w:szCs w:val="32"/>
          <w:u w:val="single"/>
        </w:rPr>
        <w:t>拾万元整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12130</w:t>
      </w:r>
      <w:r>
        <w:rPr>
          <w:rFonts w:hint="eastAsia" w:ascii="仿宋_GB2312" w:hAnsi="仿宋_GB2312" w:eastAsia="仿宋_GB2312" w:cs="仿宋_GB2312"/>
          <w:sz w:val="32"/>
          <w:szCs w:val="32"/>
        </w:rPr>
        <w:t>万元）。</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（四）跨地区或跨行转账的竞买人，需预足资金的在途时间，以免影响竞买人及时取得竞买资格。</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（五）竞买保证金到账时间以网上挂牌交易系统颁发《保证金到账通知书》为准。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（六）竞买保证金开户单位：惠州市公共资源交易中心</w:t>
      </w:r>
    </w:p>
    <w:p>
      <w:pPr>
        <w:tabs>
          <w:tab w:val="left" w:pos="3388"/>
        </w:tabs>
        <w:spacing w:line="560" w:lineRule="exact"/>
        <w:ind w:firstLine="640" w:firstLineChars="200"/>
        <w:jc w:val="left"/>
      </w:pPr>
      <w:r>
        <w:rPr>
          <w:rFonts w:hint="eastAsia" w:ascii="仿宋_GB2312" w:hAnsi="仿宋_GB2312" w:eastAsia="仿宋_GB2312" w:cs="仿宋_GB2312"/>
          <w:sz w:val="32"/>
          <w:szCs w:val="32"/>
        </w:rPr>
        <w:t>竞买保证金账号：网上挂牌交易系统随机产生子账号。</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中国农业银行惠州分行。</w:t>
      </w:r>
    </w:p>
    <w:p>
      <w:pPr>
        <w:tabs>
          <w:tab w:val="left" w:pos="3388"/>
        </w:tabs>
        <w:spacing w:line="560" w:lineRule="exact"/>
        <w:ind w:firstLine="640" w:firstLineChars="200"/>
        <w:jc w:val="left"/>
        <w:rPr>
          <w:rFonts w:hint="eastAsi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中国民生银行股份有限公司惠州分行。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10、中国光大银行股份有限公司惠州分行。</w:t>
      </w:r>
    </w:p>
    <w:p>
      <w:pPr>
        <w:tabs>
          <w:tab w:val="left" w:pos="3388"/>
        </w:tabs>
        <w:spacing w:line="560" w:lineRule="exact"/>
        <w:ind w:firstLine="640" w:firstLineChars="200"/>
        <w:jc w:val="left"/>
        <w:rPr>
          <w:rFonts w:hint="eastAsia"/>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中信银行股份有限公司惠州分行。(备注:中信银行股份有限公司惠州分行本行转帐须到银行柜面办理)。</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十四、系统操作</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土地与矿业交易系统竞买人操作视频</w:t>
      </w:r>
      <w:r>
        <w:rPr>
          <w:rFonts w:hint="eastAsia" w:ascii="仿宋_GB2312" w:hAnsi="仿宋_GB2312" w:eastAsia="仿宋_GB2312" w:cs="仿宋_GB2312"/>
          <w:sz w:val="32"/>
          <w:szCs w:val="32"/>
          <w:lang w:val="en-US" w:eastAsia="zh-CN"/>
        </w:rPr>
        <w:t>可在</w:t>
      </w:r>
      <w:r>
        <w:rPr>
          <w:rFonts w:hint="eastAsia" w:ascii="仿宋_GB2312" w:hAnsi="仿宋_GB2312" w:eastAsia="仿宋_GB2312" w:cs="仿宋_GB2312"/>
          <w:sz w:val="32"/>
          <w:szCs w:val="32"/>
        </w:rPr>
        <w:t>本中心网上挂牌交易系</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下载。</w:t>
      </w:r>
      <w:bookmarkStart w:id="6" w:name="106"/>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《竞买保证金到账通知书》并盖章。</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w:t>
      </w:r>
      <w:r>
        <w:rPr>
          <w:rFonts w:hint="eastAsia" w:ascii="仿宋_GB2312" w:hAnsi="仿宋_GB2312" w:eastAsia="仿宋_GB2312" w:cs="仿宋_GB2312"/>
          <w:sz w:val="32"/>
          <w:szCs w:val="32"/>
          <w:lang w:val="en-US" w:eastAsia="zh-CN"/>
        </w:rPr>
        <w:t>之日起5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（4）转帐凭证复印件（加盖公章）</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（6）法定代表人身份证复印件（加盖公章）（二份</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竞买</w:t>
      </w:r>
      <w:r>
        <w:rPr>
          <w:rFonts w:hint="eastAsia" w:ascii="仿宋_GB2312" w:hAnsi="仿宋_GB2312" w:eastAsia="仿宋_GB2312" w:cs="仿宋_GB2312"/>
          <w:sz w:val="32"/>
          <w:szCs w:val="32"/>
        </w:rPr>
        <w:t>人及其控股股东</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存在违法、违规、违约行为的</w:t>
      </w:r>
      <w:r>
        <w:rPr>
          <w:rFonts w:hint="eastAsia" w:ascii="仿宋_GB2312" w:hAnsi="仿宋_GB2312" w:eastAsia="仿宋_GB2312" w:cs="仿宋_GB2312"/>
          <w:sz w:val="32"/>
          <w:szCs w:val="32"/>
          <w:lang w:val="en-US" w:eastAsia="zh-CN"/>
        </w:rPr>
        <w:t>承诺书</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）确定竞得人后，竞得人持《</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通知书》以及参加本宗地网上挂牌交易的所须资料到惠州市公共资源交易中心土地矿业交易部申办相关成交确认手续。</w:t>
      </w:r>
    </w:p>
    <w:p>
      <w:pPr>
        <w:tabs>
          <w:tab w:val="left" w:pos="3388"/>
        </w:tabs>
        <w:spacing w:line="560" w:lineRule="exact"/>
        <w:jc w:val="left"/>
        <w:rPr>
          <w:rFonts w:hint="eastAsi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通知书》对挂牌人和竞得人具有法律效力，挂牌人改变网上挂牌结果的，或者竞得人放弃竞得宗地的，应当承担相应法律责任。</w:t>
      </w:r>
    </w:p>
    <w:p>
      <w:pPr>
        <w:tabs>
          <w:tab w:val="left" w:pos="3388"/>
        </w:tabs>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成交价的10%转作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不足于缴纳定金，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以外币缴交竞买保证金的，扣除定金后余额</w:t>
      </w:r>
      <w:r>
        <w:rPr>
          <w:rFonts w:hint="eastAsia" w:ascii="仿宋_GB2312" w:hAnsi="仿宋_GB2312" w:eastAsia="仿宋_GB2312" w:cs="仿宋_GB2312"/>
          <w:sz w:val="32"/>
          <w:szCs w:val="32"/>
          <w:lang w:val="en-US" w:eastAsia="zh-CN"/>
        </w:rPr>
        <w:t>部分返回给竞得人</w:t>
      </w:r>
      <w:r>
        <w:rPr>
          <w:rFonts w:hint="eastAsia" w:ascii="仿宋_GB2312" w:hAnsi="仿宋_GB2312" w:eastAsia="仿宋_GB2312" w:cs="仿宋_GB2312"/>
          <w:sz w:val="32"/>
          <w:szCs w:val="32"/>
        </w:rPr>
        <w:t>，待竞得人按时缴清成交价款后，再将定金退</w:t>
      </w:r>
      <w:r>
        <w:rPr>
          <w:rFonts w:hint="eastAsia" w:ascii="仿宋_GB2312" w:hAnsi="仿宋_GB2312" w:eastAsia="仿宋_GB2312" w:cs="仿宋_GB2312"/>
          <w:sz w:val="32"/>
          <w:szCs w:val="32"/>
          <w:lang w:val="en-US" w:eastAsia="zh-CN"/>
        </w:rPr>
        <w:t>还</w:t>
      </w:r>
      <w:r>
        <w:rPr>
          <w:rFonts w:hint="eastAsia" w:ascii="仿宋_GB2312" w:hAnsi="仿宋_GB2312" w:eastAsia="仿宋_GB2312" w:cs="仿宋_GB2312"/>
          <w:sz w:val="32"/>
          <w:szCs w:val="32"/>
        </w:rPr>
        <w:t>，不计利息。</w:t>
      </w:r>
    </w:p>
    <w:p>
      <w:pPr>
        <w:tabs>
          <w:tab w:val="left" w:pos="3388"/>
        </w:tabs>
        <w:spacing w:line="56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未竞得人缴纳的竞买保证金将于电子挂牌交易活动结束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5个工作日内带齐相关资料（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《保证金到帐通知书》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保证金</w:t>
      </w:r>
      <w:r>
        <w:rPr>
          <w:rFonts w:hint="eastAsia" w:ascii="仿宋_GB2312" w:hAnsi="仿宋_GB2312" w:eastAsia="仿宋_GB2312" w:cs="仿宋_GB2312"/>
          <w:color w:val="000000"/>
          <w:sz w:val="32"/>
          <w:szCs w:val="32"/>
        </w:rPr>
        <w:t>进账单等）到本中心退还保证金，不计利息。</w:t>
      </w:r>
    </w:p>
    <w:p>
      <w:pPr>
        <w:pStyle w:val="2"/>
        <w:rPr>
          <w:rFonts w:ascii="仿宋_GB2312" w:hAnsi="仿宋_GB2312" w:eastAsia="仿宋_GB2312" w:cs="仿宋_GB2312"/>
          <w:sz w:val="32"/>
          <w:szCs w:val="32"/>
          <w:shd w:val="clear" w:color="FFFFFF" w:fill="D9D9D9"/>
        </w:rPr>
      </w:pPr>
      <w:r>
        <w:rPr>
          <w:rFonts w:hint="eastAsia" w:ascii="仿宋_GB2312" w:hAnsi="仿宋_GB2312" w:eastAsia="仿宋_GB2312" w:cs="仿宋_GB2312"/>
          <w:color w:val="000000"/>
          <w:kern w:val="2"/>
          <w:sz w:val="32"/>
          <w:szCs w:val="32"/>
          <w:lang w:val="en-US" w:eastAsia="zh-CN" w:bidi="ar-SA"/>
        </w:rPr>
        <w:t>《成交确认书》签订之日起5个工作日内竞得人须与出让人签订《出让合同》。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（十）该宗地</w:t>
      </w:r>
      <w:r>
        <w:rPr>
          <w:rFonts w:hint="eastAsia" w:ascii="仿宋_GB2312" w:eastAsia="仿宋_GB2312"/>
          <w:sz w:val="32"/>
          <w:szCs w:val="32"/>
          <w:lang w:val="en-US" w:eastAsia="zh-CN"/>
        </w:rPr>
        <w:t>采</w:t>
      </w:r>
      <w:r>
        <w:rPr>
          <w:rFonts w:hint="eastAsia" w:ascii="仿宋_GB2312" w:eastAsia="仿宋_GB2312"/>
          <w:sz w:val="32"/>
          <w:szCs w:val="32"/>
        </w:rPr>
        <w:t>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）本中心对本《须知》有解释权。未尽事宜依照《招标拍卖挂牌出让国有土地使用权规范》办理。</w:t>
      </w:r>
    </w:p>
    <w:p>
      <w:pPr>
        <w:tabs>
          <w:tab w:val="left" w:pos="3388"/>
        </w:tabs>
        <w:ind w:firstLine="4640" w:firstLineChars="1450"/>
        <w:jc w:val="left"/>
        <w:rPr>
          <w:rFonts w:hint="eastAsia"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bookmarkStart w:id="8" w:name="_GoBack"/>
      <w:bookmarkEnd w:id="8"/>
      <w:r>
        <w:rPr>
          <w:rFonts w:hint="eastAsia" w:ascii="仿宋_GB2312" w:hAnsi="仿宋_GB2312" w:eastAsia="仿宋_GB2312" w:cs="仿宋_GB2312"/>
          <w:sz w:val="32"/>
          <w:szCs w:val="32"/>
        </w:rPr>
        <w:t>日</w:t>
      </w:r>
    </w:p>
    <w:p>
      <w:pPr>
        <w:tabs>
          <w:tab w:val="left" w:pos="3388"/>
        </w:tabs>
        <w:jc w:val="left"/>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31A11BD"/>
    <w:rsid w:val="042C6BAB"/>
    <w:rsid w:val="04F7599A"/>
    <w:rsid w:val="054F511E"/>
    <w:rsid w:val="05616BEE"/>
    <w:rsid w:val="05AA6043"/>
    <w:rsid w:val="065D58C0"/>
    <w:rsid w:val="071F73B3"/>
    <w:rsid w:val="077D5D24"/>
    <w:rsid w:val="07F629A0"/>
    <w:rsid w:val="091E26EA"/>
    <w:rsid w:val="09317644"/>
    <w:rsid w:val="0A812477"/>
    <w:rsid w:val="0C40433F"/>
    <w:rsid w:val="0DCB3B54"/>
    <w:rsid w:val="0FB217AF"/>
    <w:rsid w:val="0FB2799E"/>
    <w:rsid w:val="10152918"/>
    <w:rsid w:val="105A2768"/>
    <w:rsid w:val="10A1573B"/>
    <w:rsid w:val="10B43BC1"/>
    <w:rsid w:val="111E117E"/>
    <w:rsid w:val="11A17A14"/>
    <w:rsid w:val="12295A9F"/>
    <w:rsid w:val="15BB632B"/>
    <w:rsid w:val="15C4392F"/>
    <w:rsid w:val="15D340EA"/>
    <w:rsid w:val="16615977"/>
    <w:rsid w:val="168C318D"/>
    <w:rsid w:val="16AE6DA7"/>
    <w:rsid w:val="1960257D"/>
    <w:rsid w:val="19D941D6"/>
    <w:rsid w:val="1CB6407B"/>
    <w:rsid w:val="1DE56E00"/>
    <w:rsid w:val="1ED73189"/>
    <w:rsid w:val="20855E22"/>
    <w:rsid w:val="21587C67"/>
    <w:rsid w:val="23141DA3"/>
    <w:rsid w:val="25D63F7C"/>
    <w:rsid w:val="26FE6F45"/>
    <w:rsid w:val="282C1E6E"/>
    <w:rsid w:val="28D2352A"/>
    <w:rsid w:val="28ED736B"/>
    <w:rsid w:val="29220F8B"/>
    <w:rsid w:val="29DE5841"/>
    <w:rsid w:val="2AA45603"/>
    <w:rsid w:val="2B1A2077"/>
    <w:rsid w:val="2CA246FC"/>
    <w:rsid w:val="2CD752D7"/>
    <w:rsid w:val="2D027EED"/>
    <w:rsid w:val="2DEB4267"/>
    <w:rsid w:val="2F944F64"/>
    <w:rsid w:val="2FA2409E"/>
    <w:rsid w:val="31880862"/>
    <w:rsid w:val="31B60A9D"/>
    <w:rsid w:val="33A33367"/>
    <w:rsid w:val="34C41D04"/>
    <w:rsid w:val="34CD617E"/>
    <w:rsid w:val="378C6660"/>
    <w:rsid w:val="38DE5E51"/>
    <w:rsid w:val="390E539D"/>
    <w:rsid w:val="3C4A4143"/>
    <w:rsid w:val="3C5E598F"/>
    <w:rsid w:val="3C8F0E4F"/>
    <w:rsid w:val="3CAD2EC5"/>
    <w:rsid w:val="3CB81CC8"/>
    <w:rsid w:val="3D322E34"/>
    <w:rsid w:val="3D5E1016"/>
    <w:rsid w:val="3FB91BA4"/>
    <w:rsid w:val="3FC22752"/>
    <w:rsid w:val="418879B1"/>
    <w:rsid w:val="421630A4"/>
    <w:rsid w:val="432B1A76"/>
    <w:rsid w:val="440C4340"/>
    <w:rsid w:val="44811DC9"/>
    <w:rsid w:val="450E3C66"/>
    <w:rsid w:val="454309A1"/>
    <w:rsid w:val="45C47203"/>
    <w:rsid w:val="45E829E7"/>
    <w:rsid w:val="460C4FB7"/>
    <w:rsid w:val="465E4F22"/>
    <w:rsid w:val="467262F8"/>
    <w:rsid w:val="46F579AB"/>
    <w:rsid w:val="48566E44"/>
    <w:rsid w:val="48593E6F"/>
    <w:rsid w:val="4AFF2E69"/>
    <w:rsid w:val="4BA610FC"/>
    <w:rsid w:val="4CF51C39"/>
    <w:rsid w:val="4ED2701A"/>
    <w:rsid w:val="4F1E4BBE"/>
    <w:rsid w:val="4F3537ED"/>
    <w:rsid w:val="4FFE1B2F"/>
    <w:rsid w:val="51467837"/>
    <w:rsid w:val="52AA5DFE"/>
    <w:rsid w:val="533F6C66"/>
    <w:rsid w:val="544F17E9"/>
    <w:rsid w:val="546D5003"/>
    <w:rsid w:val="54943EAC"/>
    <w:rsid w:val="54C11818"/>
    <w:rsid w:val="58AC5C79"/>
    <w:rsid w:val="58FE24B1"/>
    <w:rsid w:val="59693A9B"/>
    <w:rsid w:val="5A154FE3"/>
    <w:rsid w:val="5AEE4F52"/>
    <w:rsid w:val="5B1D2CCC"/>
    <w:rsid w:val="5B52670E"/>
    <w:rsid w:val="5B625B54"/>
    <w:rsid w:val="5B640509"/>
    <w:rsid w:val="5D006096"/>
    <w:rsid w:val="5D731ABE"/>
    <w:rsid w:val="5DB15592"/>
    <w:rsid w:val="5DFB50B1"/>
    <w:rsid w:val="610A5EBF"/>
    <w:rsid w:val="6178185B"/>
    <w:rsid w:val="617F00E3"/>
    <w:rsid w:val="62D41879"/>
    <w:rsid w:val="648A18F5"/>
    <w:rsid w:val="64C30585"/>
    <w:rsid w:val="651C53A6"/>
    <w:rsid w:val="659D6FA9"/>
    <w:rsid w:val="65F2007E"/>
    <w:rsid w:val="68085778"/>
    <w:rsid w:val="688B43B5"/>
    <w:rsid w:val="69B07B1E"/>
    <w:rsid w:val="69E22ED5"/>
    <w:rsid w:val="6AA821A5"/>
    <w:rsid w:val="6B8A6BF3"/>
    <w:rsid w:val="6BFA1460"/>
    <w:rsid w:val="6C013F77"/>
    <w:rsid w:val="6C181FB4"/>
    <w:rsid w:val="6C611252"/>
    <w:rsid w:val="6CCC1A8E"/>
    <w:rsid w:val="6FCE2720"/>
    <w:rsid w:val="74CC0B4E"/>
    <w:rsid w:val="755C76C8"/>
    <w:rsid w:val="76382CBE"/>
    <w:rsid w:val="76B47A3E"/>
    <w:rsid w:val="77A91566"/>
    <w:rsid w:val="77E167B8"/>
    <w:rsid w:val="78591F3E"/>
    <w:rsid w:val="78CA1EAE"/>
    <w:rsid w:val="7B3065F7"/>
    <w:rsid w:val="7B8363CD"/>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4</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黄春枚</cp:lastModifiedBy>
  <cp:lastPrinted>2021-03-25T01:04:00Z</cp:lastPrinted>
  <dcterms:modified xsi:type="dcterms:W3CDTF">2021-04-14T03:14:57Z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