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惠州市国有建设用地使用权网上</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挂牌出让须知</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中华人民共和国城市房地产管理法》、《招标拍卖挂牌出让国有建设用地使用权规定》以及《招标拍卖挂牌出让国有土地使用权规范》等有关规定，经惠州市人民政府批准，受惠州市惠城区自然资源局委托，本中心以网上挂牌交易方式出让下列国有建设用地使用权。</w:t>
      </w:r>
      <w:bookmarkStart w:id="0" w:name="99"/>
      <w:bookmarkEnd w:id="0"/>
    </w:p>
    <w:p>
      <w:pPr>
        <w:ind w:firstLine="643" w:firstLineChars="200"/>
      </w:pPr>
      <w:r>
        <w:rPr>
          <w:rFonts w:hint="eastAsia" w:ascii="仿宋_GB2312" w:hAnsi="仿宋_GB2312" w:eastAsia="仿宋_GB2312" w:cs="仿宋_GB2312"/>
          <w:b/>
          <w:bCs/>
          <w:sz w:val="32"/>
          <w:szCs w:val="32"/>
        </w:rPr>
        <w:t>一、本次国有建设用地使用权网上挂牌出让的出让人为惠州市惠城区自然资源局，具体组织实施由惠州市公共资源交易中心承办。</w:t>
      </w:r>
      <w:bookmarkStart w:id="1" w:name="100"/>
      <w:bookmarkEnd w:id="1"/>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w:t>
      </w:r>
    </w:p>
    <w:p>
      <w:r>
        <w:rPr>
          <w:rFonts w:hint="eastAsia" w:ascii="仿宋_GB2312" w:hAnsi="仿宋_GB2312" w:eastAsia="仿宋_GB2312" w:cs="仿宋_GB2312"/>
          <w:sz w:val="32"/>
          <w:szCs w:val="32"/>
        </w:rPr>
        <w:t xml:space="preserve">  （二）地块位置：</w:t>
      </w:r>
      <w:r>
        <w:rPr>
          <w:rFonts w:hint="eastAsia" w:ascii="仿宋_GB2312" w:hAnsi="仿宋_GB2312" w:eastAsia="仿宋_GB2312" w:cs="仿宋_GB2312"/>
          <w:sz w:val="32"/>
          <w:szCs w:val="32"/>
          <w:lang w:eastAsia="zh-CN"/>
        </w:rPr>
        <w:t>惠</w:t>
      </w:r>
      <w:r>
        <w:rPr>
          <w:rFonts w:hint="eastAsia" w:ascii="仿宋_GB2312" w:hAnsi="仿宋_GB2312" w:eastAsia="仿宋_GB2312" w:cs="仿宋_GB2312"/>
          <w:sz w:val="32"/>
          <w:szCs w:val="32"/>
          <w:lang w:val="en-US" w:eastAsia="zh-CN"/>
        </w:rPr>
        <w:t>城区</w:t>
      </w:r>
      <w:r>
        <w:rPr>
          <w:rFonts w:hint="eastAsia" w:ascii="仿宋_GB2312" w:hAnsi="仿宋_GB2312" w:eastAsia="仿宋_GB2312" w:cs="仿宋_GB2312"/>
          <w:sz w:val="32"/>
          <w:szCs w:val="32"/>
          <w:lang w:eastAsia="zh-CN"/>
        </w:rPr>
        <w:t>高新园</w:t>
      </w:r>
      <w:r>
        <w:rPr>
          <w:rFonts w:hint="eastAsia" w:ascii="仿宋_GB2312" w:hAnsi="仿宋_GB2312" w:eastAsia="仿宋_GB2312" w:cs="仿宋_GB2312"/>
          <w:sz w:val="32"/>
          <w:szCs w:val="32"/>
          <w:lang w:val="en-US" w:eastAsia="zh-CN"/>
        </w:rPr>
        <w:t>三栋中心园南部片区</w:t>
      </w:r>
      <w:r>
        <w:rPr>
          <w:rFonts w:hint="eastAsia" w:ascii="仿宋_GB2312" w:hAnsi="仿宋_GB2312" w:eastAsia="仿宋_GB2312" w:cs="仿宋_GB2312"/>
          <w:sz w:val="32"/>
          <w:szCs w:val="32"/>
        </w:rPr>
        <w:t>；</w:t>
      </w:r>
    </w:p>
    <w:p>
      <w:r>
        <w:rPr>
          <w:rFonts w:hint="eastAsia" w:ascii="仿宋_GB2312" w:hAnsi="仿宋_GB2312" w:eastAsia="仿宋_GB2312" w:cs="仿宋_GB2312"/>
          <w:sz w:val="32"/>
          <w:szCs w:val="32"/>
        </w:rPr>
        <w:t xml:space="preserve">  （三）规划编号：</w:t>
      </w:r>
      <w:r>
        <w:rPr>
          <w:rFonts w:hint="eastAsia" w:ascii="仿宋_GB2312" w:hAnsi="仿宋_GB2312" w:eastAsia="仿宋_GB2312" w:cs="仿宋_GB2312"/>
          <w:sz w:val="32"/>
          <w:szCs w:val="32"/>
          <w:lang w:val="en-US" w:eastAsia="zh-CN"/>
        </w:rPr>
        <w:t>A-06-01-01</w:t>
      </w:r>
      <w:r>
        <w:rPr>
          <w:rFonts w:hint="eastAsia" w:ascii="仿宋_GB2312" w:hAnsi="仿宋_GB2312" w:eastAsia="仿宋_GB2312" w:cs="仿宋_GB2312"/>
          <w:sz w:val="32"/>
          <w:szCs w:val="32"/>
        </w:rPr>
        <w:t>地块；</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（四）地块范围：平面界址点以宗地图为准，宗地竖向界限以《</w:t>
      </w:r>
      <w:r>
        <w:rPr>
          <w:rFonts w:hint="eastAsia" w:ascii="仿宋_GB2312" w:hAnsi="仿宋_GB2312" w:eastAsia="仿宋_GB2312" w:cs="仿宋_GB2312"/>
          <w:sz w:val="32"/>
          <w:szCs w:val="32"/>
          <w:lang w:val="en-US" w:eastAsia="zh-CN"/>
        </w:rPr>
        <w:t>建设用地规划条件</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val="en-US" w:eastAsia="zh-CN"/>
        </w:rPr>
        <w:t>HCPB20190008</w:t>
      </w:r>
      <w:r>
        <w:rPr>
          <w:rFonts w:hint="eastAsia" w:ascii="仿宋_GB2312" w:hAnsi="仿宋_GB2312" w:eastAsia="仿宋_GB2312" w:cs="仿宋_GB2312"/>
          <w:sz w:val="32"/>
          <w:szCs w:val="32"/>
        </w:rPr>
        <w:t>）规定为准；</w:t>
      </w:r>
    </w:p>
    <w:p>
      <w:r>
        <w:rPr>
          <w:rFonts w:hint="eastAsia" w:ascii="仿宋_GB2312" w:hAnsi="仿宋_GB2312" w:eastAsia="仿宋_GB2312" w:cs="仿宋_GB2312"/>
          <w:sz w:val="32"/>
          <w:szCs w:val="32"/>
        </w:rPr>
        <w:t xml:space="preserve">  （五）宗地使用权面积为：</w:t>
      </w:r>
      <w:r>
        <w:rPr>
          <w:rFonts w:hint="eastAsia" w:ascii="仿宋_GB2312" w:hAnsi="仿宋_GB2312" w:eastAsia="仿宋_GB2312" w:cs="仿宋_GB2312"/>
          <w:sz w:val="32"/>
          <w:szCs w:val="32"/>
          <w:lang w:val="en-US" w:eastAsia="zh-CN"/>
        </w:rPr>
        <w:t>6548.33</w:t>
      </w:r>
      <w:r>
        <w:rPr>
          <w:rFonts w:hint="eastAsia" w:ascii="仿宋_GB2312" w:hAnsi="仿宋_GB2312" w:eastAsia="仿宋_GB2312" w:cs="仿宋_GB2312"/>
          <w:sz w:val="32"/>
          <w:szCs w:val="32"/>
        </w:rPr>
        <w:t>平方米；</w:t>
      </w:r>
    </w:p>
    <w:p>
      <w:pPr>
        <w:ind w:firstLine="320" w:firstLineChars="100"/>
      </w:pPr>
      <w:r>
        <w:rPr>
          <w:rFonts w:hint="eastAsia" w:ascii="仿宋_GB2312" w:hAnsi="仿宋_GB2312" w:eastAsia="仿宋_GB2312" w:cs="仿宋_GB2312"/>
          <w:sz w:val="32"/>
          <w:szCs w:val="32"/>
        </w:rPr>
        <w:t>（六）计算指标用地面积为：</w:t>
      </w:r>
      <w:r>
        <w:rPr>
          <w:rFonts w:hint="eastAsia" w:ascii="仿宋_GB2312" w:hAnsi="仿宋_GB2312" w:eastAsia="仿宋_GB2312" w:cs="仿宋_GB2312"/>
          <w:sz w:val="32"/>
          <w:szCs w:val="32"/>
          <w:lang w:val="en-US" w:eastAsia="zh-CN"/>
        </w:rPr>
        <w:t>8732</w:t>
      </w:r>
      <w:r>
        <w:rPr>
          <w:rFonts w:hint="eastAsia" w:ascii="仿宋_GB2312" w:hAnsi="仿宋_GB2312" w:eastAsia="仿宋_GB2312" w:cs="仿宋_GB2312"/>
          <w:sz w:val="32"/>
          <w:szCs w:val="32"/>
        </w:rPr>
        <w:t>平方米；</w:t>
      </w:r>
    </w:p>
    <w:p>
      <w:pPr>
        <w:ind w:firstLine="320" w:firstLineChars="100"/>
      </w:pPr>
      <w:r>
        <w:rPr>
          <w:rFonts w:hint="eastAsia" w:ascii="仿宋_GB2312" w:hAnsi="仿宋_GB2312" w:eastAsia="仿宋_GB2312" w:cs="仿宋_GB2312"/>
          <w:sz w:val="32"/>
          <w:szCs w:val="32"/>
        </w:rPr>
        <w:t>（七）计容积率建筑面积为：</w:t>
      </w:r>
      <w:r>
        <w:rPr>
          <w:rFonts w:hint="eastAsia" w:ascii="仿宋_GB2312" w:hAnsi="仿宋_GB2312" w:eastAsia="仿宋_GB2312" w:cs="仿宋_GB2312"/>
          <w:sz w:val="32"/>
          <w:szCs w:val="32"/>
          <w:lang w:val="en-US" w:eastAsia="zh-CN"/>
        </w:rPr>
        <w:t>≥10479</w:t>
      </w:r>
      <w:r>
        <w:rPr>
          <w:rFonts w:hint="eastAsia" w:ascii="仿宋_GB2312" w:hAnsi="仿宋_GB2312" w:eastAsia="仿宋_GB2312" w:cs="仿宋_GB2312"/>
          <w:sz w:val="32"/>
          <w:szCs w:val="32"/>
        </w:rPr>
        <w:t>平方米；</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（八）土地用途为：</w:t>
      </w:r>
      <w:r>
        <w:rPr>
          <w:rFonts w:hint="eastAsia" w:ascii="仿宋_GB2312" w:hAnsi="仿宋_GB2312" w:eastAsia="仿宋_GB2312" w:cs="仿宋_GB2312"/>
          <w:sz w:val="32"/>
          <w:szCs w:val="32"/>
          <w:lang w:eastAsia="zh-CN"/>
        </w:rPr>
        <w:t>物流仓储</w:t>
      </w:r>
      <w:r>
        <w:rPr>
          <w:rFonts w:hint="eastAsia" w:ascii="仿宋_GB2312" w:hAnsi="仿宋_GB2312" w:eastAsia="仿宋_GB2312" w:cs="仿宋_GB2312"/>
          <w:sz w:val="32"/>
          <w:szCs w:val="32"/>
        </w:rPr>
        <w:t>用地；</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（九）土地使用权出让年期为：工业用地50年；</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（十）容积率为：</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w:t>
      </w:r>
    </w:p>
    <w:p>
      <w:r>
        <w:rPr>
          <w:rFonts w:hint="eastAsia" w:ascii="仿宋_GB2312" w:hAnsi="仿宋_GB2312" w:eastAsia="仿宋_GB2312" w:cs="仿宋_GB2312"/>
          <w:sz w:val="32"/>
          <w:szCs w:val="32"/>
        </w:rPr>
        <w:t xml:space="preserve">  （十一）绿地率为:</w:t>
      </w:r>
      <w:r>
        <w:rPr>
          <w:rFonts w:hint="eastAsia" w:ascii="仿宋_GB2312" w:eastAsia="仿宋_GB2312"/>
          <w:color w:val="000000"/>
          <w:kern w:val="0"/>
          <w:sz w:val="30"/>
          <w:szCs w:val="30"/>
        </w:rPr>
        <w:t xml:space="preserve"> </w:t>
      </w:r>
      <w:r>
        <w:rPr>
          <w:rFonts w:hint="eastAsia" w:ascii="仿宋_GB2312" w:eastAsia="仿宋_GB2312"/>
          <w:color w:val="000000"/>
          <w:kern w:val="0"/>
          <w:sz w:val="30"/>
          <w:szCs w:val="30"/>
          <w:lang w:val="en-US" w:eastAsia="zh-CN"/>
        </w:rPr>
        <w:t>≥</w:t>
      </w:r>
      <w:r>
        <w:rPr>
          <w:rFonts w:hint="eastAsia" w:ascii="仿宋_GB2312" w:hAnsi="仿宋_GB2312" w:eastAsia="仿宋_GB2312" w:cs="仿宋_GB2312"/>
          <w:sz w:val="32"/>
          <w:szCs w:val="32"/>
        </w:rPr>
        <w:t>20%;</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（十二）建筑密度为: </w:t>
      </w:r>
      <w:r>
        <w:rPr>
          <w:rFonts w:hint="eastAsia" w:ascii="仿宋_GB2312" w:hAnsi="仿宋_GB2312" w:eastAsia="仿宋_GB2312" w:cs="仿宋_GB2312"/>
          <w:sz w:val="32"/>
          <w:szCs w:val="32"/>
          <w:lang w:val="en-US" w:eastAsia="zh-CN"/>
        </w:rPr>
        <w:t>≥</w:t>
      </w:r>
      <w:bookmarkStart w:id="3" w:name="_GoBack"/>
      <w:bookmarkEnd w:id="3"/>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（十三）动工及竣工时间：该地块的动工时间为地块交付之日起一年内，竣工时间为动工之日起三年内（因不可抗拒因素除外）；</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）土地交付使用时间为《国有建设用地使用权出让合同》签订之日。</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2000万</w:t>
      </w:r>
      <w:r>
        <w:rPr>
          <w:rFonts w:hint="eastAsia" w:ascii="仿宋_GB2312" w:hAnsi="仿宋_GB2312" w:eastAsia="仿宋_GB2312" w:cs="仿宋_GB2312"/>
          <w:sz w:val="32"/>
          <w:szCs w:val="32"/>
        </w:rPr>
        <w:t>元（含地价）；</w:t>
      </w:r>
    </w:p>
    <w:p>
      <w:pPr>
        <w:spacing w:line="600" w:lineRule="exact"/>
        <w:ind w:firstLine="640" w:firstLineChars="200"/>
        <w:rPr>
          <w:rFonts w:ascii="仿宋_GB2312" w:hAnsi="仿宋" w:eastAsia="仿宋_GB2312"/>
          <w:kern w:val="0"/>
          <w:sz w:val="32"/>
          <w:szCs w:val="32"/>
        </w:rPr>
      </w:pPr>
      <w:r>
        <w:rPr>
          <w:rFonts w:hint="eastAsia" w:ascii="仿宋_GB2312" w:hAnsi="仿宋" w:eastAsia="仿宋_GB2312"/>
          <w:sz w:val="32"/>
          <w:szCs w:val="32"/>
        </w:rPr>
        <w:t>（二）竞买人须提交惠城区发改局出具的与该宗地块规划确定的产业类型一致的优先发展产业项目文件;</w:t>
      </w:r>
    </w:p>
    <w:p>
      <w:pPr>
        <w:autoSpaceDE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（三）竞得人在用地红线内开发建设必须符合城市规划要求，必须按《</w:t>
      </w:r>
      <w:r>
        <w:rPr>
          <w:rFonts w:hint="eastAsia" w:ascii="仿宋_GB2312" w:hAnsi="仿宋" w:eastAsia="仿宋_GB2312"/>
          <w:sz w:val="32"/>
          <w:szCs w:val="32"/>
          <w:lang w:val="en-US" w:eastAsia="zh-CN"/>
        </w:rPr>
        <w:t>建设用地规划条件</w:t>
      </w:r>
      <w:r>
        <w:rPr>
          <w:rFonts w:hint="eastAsia" w:ascii="仿宋_GB2312" w:hAnsi="仿宋" w:eastAsia="仿宋_GB2312"/>
          <w:sz w:val="32"/>
          <w:szCs w:val="32"/>
        </w:rPr>
        <w:t>》（案卷编号：</w:t>
      </w:r>
      <w:r>
        <w:rPr>
          <w:rFonts w:hint="eastAsia" w:ascii="仿宋_GB2312" w:hAnsi="仿宋" w:eastAsia="仿宋_GB2312"/>
          <w:sz w:val="32"/>
          <w:szCs w:val="32"/>
          <w:lang w:val="en-US" w:eastAsia="zh-CN"/>
        </w:rPr>
        <w:t>HCPB20190008</w:t>
      </w:r>
      <w:r>
        <w:rPr>
          <w:rFonts w:hint="eastAsia" w:ascii="仿宋_GB2312" w:hAnsi="仿宋" w:eastAsia="仿宋_GB2312"/>
          <w:sz w:val="32"/>
          <w:szCs w:val="32"/>
        </w:rPr>
        <w:t>）规划控制指标要求及有关规定进行规划设计。</w:t>
      </w:r>
    </w:p>
    <w:p>
      <w:pPr>
        <w:spacing w:line="60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eastAsia="仿宋_GB2312"/>
          <w:sz w:val="32"/>
          <w:szCs w:val="32"/>
        </w:rPr>
        <w:t>竞得人在用地红线内开发建设必须符合城市规划要求，必须按上述建设方案的要求进行规划设计</w:t>
      </w:r>
      <w:r>
        <w:rPr>
          <w:rFonts w:hint="eastAsia" w:ascii="仿宋_GB2312" w:eastAsia="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约定条件</w:t>
      </w:r>
    </w:p>
    <w:p>
      <w:pPr>
        <w:spacing w:line="60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b w:val="0"/>
          <w:bCs w:val="0"/>
          <w:color w:val="000000"/>
          <w:kern w:val="0"/>
          <w:sz w:val="32"/>
          <w:szCs w:val="32"/>
        </w:rPr>
        <w:t>竞得人需</w:t>
      </w:r>
      <w:r>
        <w:rPr>
          <w:rFonts w:hint="eastAsia" w:ascii="仿宋_GB2312" w:hAnsi="仿宋_GB2312" w:eastAsia="仿宋_GB2312" w:cs="仿宋_GB2312"/>
          <w:b w:val="0"/>
          <w:bCs w:val="0"/>
          <w:color w:val="000000"/>
          <w:kern w:val="0"/>
          <w:sz w:val="32"/>
          <w:szCs w:val="32"/>
          <w:lang w:eastAsia="zh-CN"/>
        </w:rPr>
        <w:t>承担该地块上建筑面积≥</w:t>
      </w:r>
      <w:r>
        <w:rPr>
          <w:rFonts w:hint="eastAsia" w:ascii="仿宋_GB2312" w:hAnsi="仿宋_GB2312" w:eastAsia="仿宋_GB2312" w:cs="仿宋_GB2312"/>
          <w:b w:val="0"/>
          <w:bCs w:val="0"/>
          <w:color w:val="000000"/>
          <w:kern w:val="0"/>
          <w:sz w:val="32"/>
          <w:szCs w:val="32"/>
          <w:lang w:val="en-US" w:eastAsia="zh-CN"/>
        </w:rPr>
        <w:t>2000㎡、建筑占地面积≥500㎡的园区产业服务配套用房建设，建成后无偿移交给政府相关部门使用。</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五、竞买资格及要求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中华人民共和国境内外的法人和其他组织（除法律法规另有规定外），均可申请参加竞买。申请人可以单独申请，也可以联合申请。申请人还应具备下列条件：</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按时，足额交纳竞买保证金。该宗地竞买保证金为</w:t>
      </w:r>
      <w:r>
        <w:rPr>
          <w:rFonts w:hint="eastAsia" w:ascii="仿宋_GB2312" w:hAnsi="仿宋_GB2312" w:eastAsia="仿宋_GB2312" w:cs="仿宋_GB2312"/>
          <w:sz w:val="32"/>
          <w:szCs w:val="32"/>
          <w:lang w:val="en-US" w:eastAsia="zh-CN"/>
        </w:rPr>
        <w:t>283.5</w:t>
      </w:r>
      <w:r>
        <w:rPr>
          <w:rFonts w:hint="eastAsia" w:ascii="仿宋_GB2312" w:hAnsi="仿宋_GB2312" w:eastAsia="仿宋_GB2312" w:cs="仿宋_GB2312"/>
          <w:sz w:val="32"/>
          <w:szCs w:val="32"/>
        </w:rPr>
        <w:t>万元民币。</w:t>
      </w:r>
    </w:p>
    <w:p>
      <w:pPr>
        <w:numPr>
          <w:ilvl w:val="0"/>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（四）申请人及其控股股东存在下列行为之一的，不得参与上述地块竞买活动：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7、存在其它被禁止竞买土地行为的。</w:t>
      </w:r>
    </w:p>
    <w:p>
      <w:pPr>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六、违约及处理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竞得人缴交的保证金中按成交价的20%转作定金.竞得人有下列行为之一的，视为违约，取消竞得人资格，定金不予退还,并由有关部门依法处理;造成损失的，竞得人还应依法承担赔偿责任：</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（一）不符合竞买资格条件的。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（二）采取行贿、恶意串通等非法手段竞得的。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（三）竞得人以其他非法手段竞得的。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（四）竞得人逾期或拒绝签订《成交确认书》的。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（五）竞得人逾期或拒绝签订《出让合同》的。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（六）不按本须知规定提供有关纸质文件材料，或提供虚假文件材料、隐瞒重要事实，引起交易纠纷的。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（七）构成违约责任的其他行为。</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玖佰肆</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伍</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945</w:t>
      </w:r>
      <w:r>
        <w:rPr>
          <w:rFonts w:hint="eastAsia" w:ascii="仿宋_GB2312" w:hAnsi="仿宋_GB2312" w:eastAsia="仿宋_GB2312" w:cs="仿宋_GB2312"/>
          <w:sz w:val="32"/>
          <w:szCs w:val="32"/>
        </w:rPr>
        <w:t>万元）（土地单价</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u w:val="single"/>
          <w:lang w:val="en-US" w:eastAsia="zh-CN"/>
        </w:rPr>
        <w:t>443</w:t>
      </w:r>
      <w:r>
        <w:rPr>
          <w:rFonts w:hint="eastAsia" w:ascii="仿宋_GB2312" w:hAnsi="仿宋_GB2312" w:eastAsia="仿宋_GB2312" w:cs="仿宋_GB2312"/>
          <w:sz w:val="32"/>
          <w:szCs w:val="32"/>
        </w:rPr>
        <w:t>元/平方米）,增价幅度为人民币</w:t>
      </w:r>
      <w:r>
        <w:rPr>
          <w:rFonts w:hint="eastAsia" w:ascii="仿宋_GB2312" w:hAnsi="仿宋_GB2312" w:eastAsia="仿宋_GB2312" w:cs="仿宋_GB2312"/>
          <w:sz w:val="32"/>
          <w:szCs w:val="32"/>
          <w:u w:val="single"/>
          <w:lang w:val="en-US" w:eastAsia="zh-CN"/>
        </w:rPr>
        <w:t>伍</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rPr>
        <w:t>万元（大写）（￥</w:t>
      </w:r>
      <w:r>
        <w:rPr>
          <w:rFonts w:hint="eastAsia" w:ascii="仿宋_GB2312" w:hAnsi="仿宋_GB2312" w:eastAsia="仿宋_GB2312" w:cs="仿宋_GB2312"/>
          <w:sz w:val="32"/>
          <w:szCs w:val="32"/>
          <w:u w:val="single"/>
        </w:rPr>
        <w:t>50</w:t>
      </w:r>
      <w:r>
        <w:rPr>
          <w:rFonts w:hint="eastAsia" w:ascii="仿宋_GB2312" w:hAnsi="仿宋_GB2312" w:eastAsia="仿宋_GB2312" w:cs="仿宋_GB2312"/>
          <w:sz w:val="32"/>
          <w:szCs w:val="32"/>
        </w:rPr>
        <w:t>万元）。</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八、本次网上挂牌出让活动有关时间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网上挂牌时间为10个工作日，不包括法定节假日。具体如下：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（一）网上挂牌起始时间：2020年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（二）网上挂牌截止时间：2020年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日10时。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（三）网上挂牌交纳保证金截止时间：2020年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（四）网上挂牌报价时间：网上挂牌起止时间内。</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1、《惠州市国有建设用地使用权和矿业权电子挂牌交易规则》；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2、《惠州市国有建设用地使用权网上挂牌交易操作说明》；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3、网上挂牌出让公告；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4、挂牌出让地块现状图；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5、惠州市国有建设用地使用权网上挂牌出让须知；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6、竞买申请书（样本）；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7、惠州市公共资源交易中心土地与矿业网上挂牌交易成交通知书（样本）；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8、《国有建设用地使用权出让合同》（以下简称“出让合同”）样本；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10、附件。</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十二、竞买保证金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（二）本宗地竞买保证金到账截止时间为2020年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贰</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捌</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叁</w:t>
      </w:r>
      <w:r>
        <w:rPr>
          <w:rFonts w:hint="eastAsia" w:ascii="仿宋_GB2312" w:hAnsi="仿宋_GB2312" w:eastAsia="仿宋_GB2312" w:cs="仿宋_GB2312"/>
          <w:sz w:val="32"/>
          <w:szCs w:val="32"/>
          <w:u w:val="single"/>
        </w:rPr>
        <w:t>万</w:t>
      </w:r>
      <w:r>
        <w:rPr>
          <w:rFonts w:hint="eastAsia" w:ascii="仿宋_GB2312" w:hAnsi="仿宋_GB2312" w:eastAsia="仿宋_GB2312" w:cs="仿宋_GB2312"/>
          <w:sz w:val="32"/>
          <w:szCs w:val="32"/>
          <w:u w:val="single"/>
          <w:lang w:val="en-US" w:eastAsia="zh-CN"/>
        </w:rPr>
        <w:t>伍仟</w:t>
      </w:r>
      <w:r>
        <w:rPr>
          <w:rFonts w:hint="eastAsia" w:ascii="仿宋_GB2312" w:hAnsi="仿宋_GB2312" w:eastAsia="仿宋_GB2312" w:cs="仿宋_GB2312"/>
          <w:sz w:val="32"/>
          <w:szCs w:val="32"/>
          <w:u w:val="single"/>
        </w:rPr>
        <w:t>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283.5</w:t>
      </w:r>
      <w:r>
        <w:rPr>
          <w:rFonts w:hint="eastAsia" w:ascii="仿宋_GB2312" w:hAnsi="仿宋_GB2312" w:eastAsia="仿宋_GB2312" w:cs="仿宋_GB2312"/>
          <w:sz w:val="32"/>
          <w:szCs w:val="32"/>
        </w:rPr>
        <w:t>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（四）跨地区或跨行转账的竞买人，需预足资金的在途时间，以免影响竞买人及时取得竞买资格。</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（五）竞买保证金到账时间以网上挂牌交易系统颁发《保证金到账通知书》为准。</w:t>
      </w:r>
    </w:p>
    <w:p>
      <w:pPr>
        <w:ind w:left="0" w:leftChars="0" w:firstLine="217" w:firstLineChars="6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（六）竞买保证金开户单位：惠州市公共资源交易中</w:t>
      </w:r>
      <w:r>
        <w:rPr>
          <w:rFonts w:hint="eastAsia" w:ascii="仿宋_GB2312" w:hAnsi="仿宋_GB2312" w:eastAsia="仿宋_GB2312" w:cs="仿宋_GB2312"/>
          <w:sz w:val="32"/>
          <w:szCs w:val="32"/>
          <w:lang w:val="en-US" w:eastAsia="zh-CN"/>
        </w:rPr>
        <w:t>心</w:t>
      </w:r>
    </w:p>
    <w:p>
      <w:pPr>
        <w:ind w:left="0" w:leftChars="0" w:firstLine="217" w:firstLineChars="6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（七）开户银行：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1、中国建设银行惠州广场支行。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3、中国工商银行股份有限公司惠州富力国际中心支行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5、中信银行股份有限公司惠州分行。(备注:中信银行股份有限公司惠州分行本行转帐须到银行柜面办理)。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6、惠州市农村商业银行股份有限公司惠城支行。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7、交通银行惠州分行。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中国光大银行股份有限公司惠州分行。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（八）保证金账号：网上挂牌交易系统随机产生子账号。</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十三、网上报价规则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（一）本次网上挂牌以增价方式进行报价，每次加价幅度为本须知规定增价幅度的整数倍。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（二）竞买人的首次报价不低于起始价，此后的竞买人报价须高于报价当时的最新网上挂牌价格，并以增价幅度的整数倍加价。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（三）竞买人通过网上挂牌交易提交的报价一经报出，不得撤回。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（五）在报价期内，竞买人必须进行一次有效报价，才能参加网上限时竞价。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（六）竞买人报价有下列情形之一的，为无效报价：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1、报价未在网上挂牌期限内收到的。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2、报价因竞买人网络故障未在网上挂牌报价期限内收到的。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3、报价不符合报价规则的。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4、报价低于网上挂牌起始价的。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十四、系统操作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本中心网上挂牌交易系统</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十五、网上挂牌程序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（一）公布网上挂牌信息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（二）申请竞买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（三）交纳保证金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1、网上挂牌交易从网上挂牌起始时间起开始接受报价。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2、办理好数字证书、按时足额交付竞买保证金并经网上挂牌交易系统确认的竞买人通过网上挂牌交易系统进行报价。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3、网上挂牌交易系统对符合规定的报价予以确认，并更新显示当前报价。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4、网上挂牌交易系统继续接受新的报价。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5、网上挂牌报价规则见《须知》第十三条。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网上挂牌截止由网上挂牌交易系统自动确定。在公告规定的网上挂牌截止时间，网上挂牌交易系统将显示最高报价，并询问竞买人是否愿意继续竞价（限时竞价）。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1、网上挂牌交易系统将在网上挂牌截止时间自动确定网上挂牌截止。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2、网上挂牌交易系统显示最高报价，并询问竞买人是否愿意继续竞价。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4、有竞买人表示愿意继续竞价的，网上挂牌交易系统自动进入网上限时竞价程序。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5、经网上挂牌交易系统询问完毕后，没有竞买人表示愿意继续竞价的，网上挂牌交易系统按下列规定确定网上挂牌结果：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（1）最高报价高于或等于起始价的，网上挂牌交易系统显示网上挂牌成交，最高报价的出价人为竞得人。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（2）无人应价的，网上挂牌交易显示网上挂牌不成交。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2、5分钟限时竞价内没有新的报价，网上挂牌交易系统将自动关闭报价通道，当前最高报价为最终报价，网上挂牌交易系统确认最高报价者为竞得人。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3、在网上限时竞价中无人报价的，以网上挂牌截止时出价最高者为竞得人，但低于网上挂牌交易底价者除外。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1、网上挂牌交易结束后，竞得人应当自行下载打印《竞买申请书》、《竞价结果通知书》并盖章。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2、竞得人应当在网上挂牌交易结果公布之日起5个工作日内持下列有关纸质材料到本中心进行资格审查并签订《成交确认书》：</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（4）转帐凭证复印件（加盖公章）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（5）申请竞买人有效的《营业执照》副本及《组织机构代码证》副本复印件（加盖公章）（二份）。</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）竞买人须提交惠城区发改局（或惠州市发改局）出具的与该宗地块规划确定的产业类型一致的优先发展产业项目文件。</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联合竞买协议（联合竞买的提供）。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竞买人如需保存上述竞买报名资料应自留备份，本中心不予退还。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上述文件中，申请书必须用中文书写，其他文件可以使用其它语言，但必须附中文译本，所有文件的解释以中文译本为准。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（八）网上挂牌出让结果公示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十六、注意事项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土地网上挂牌实行资格后审，不能通过资格审查的竞得人无效，不予签订《惠州市国有建设用地使用权电子挂牌交易成交确认书》（以下简称《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（五）确定竞得人后，竞得人持《惠州市公共资源交易中心网上挂牌竞价结果通知书》以及参加本宗地网上挂牌交易的所须资料到惠州市公共资源交易中心土地矿业交易部申办相关成交确认手续。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《惠州市公共资源交易中心网上挂牌竞价结果通知书》对挂牌人和竞得人具有法律效力，挂牌人改变网上挂牌结果的，或者竞得人放弃竞得宗地的，应当承担相应法律责任。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得人缴纳的竞买保证金，网上挂牌成交后，竞得人应到我中心办理保证金转付地价款手续(保证金中按成交价款的20%转作受让地块的定金）。未竞得人缴交的竞买保证金，在网上挂牌活动结束后5个工作日内，带齐相关资料（《保证金到帐通知书》及进账单等）到本中心退还保证金，不计利息。</w:t>
      </w:r>
    </w:p>
    <w:p>
      <w:pPr>
        <w:ind w:firstLine="640" w:firstLineChars="200"/>
        <w:rPr>
          <w:rFonts w:ascii="Calibri" w:eastAsia="宋体"/>
          <w:kern w:val="0"/>
          <w:sz w:val="24"/>
        </w:rPr>
      </w:pPr>
      <w:r>
        <w:rPr>
          <w:rFonts w:hint="eastAsia" w:ascii="仿宋_GB2312" w:eastAsia="仿宋_GB2312"/>
          <w:sz w:val="32"/>
          <w:szCs w:val="32"/>
        </w:rPr>
        <w:t>保证金少于成交价20%的，不足部分由竞得人在签订《成交确认书》之日起5个工作日内付清。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七）竞得人签订《国有建设用地使用权网上挂牌成交确认书》后，竞买保证金抵作土地出让价款，成交价款余款在签订《出让合同》之日起30日内一次性付清，逾期未缴纳的，按合同有关规定处理。《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为避免网络延迟问题，竞买人首次出价应在网上挂牌截止前10分钟出价，以防止网上挂牌交易无法及时接收到报价的情况发生。5分钟倒计时竞价期间，请不要在最后时段报价，以防网络延时造成报价提交不成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（九）有下列情形之一的，本中心将暂停、中止或终止网上挂牌交易活动：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1、网上挂牌交易系统受到网络恶意入侵的。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2、因网上挂牌交易系统遭受破坏或发生电力、网络故障等不可抗力因素，导致网上挂牌交易系统不能正常运行的。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3、网上挂牌交易委托人根据有关规定要求暂停、中止或终止网上挂牌交易活动的。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4、涉及土地或矿业权纠纷，不能及时解决的。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5、司法机关要求暂停、中止或终止网上挂牌交易活动的。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6、市自然资源管理部门认为应当暂停、中止或终止网上挂牌交易活动的其他情形。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（十）网上挂牌成交价即为该幅地块的总地价款，竞得人除支付成交价款外，还需支付契税、印花税等有关费用。</w:t>
      </w:r>
    </w:p>
    <w:p>
      <w:pPr>
        <w:ind w:firstLine="640" w:firstLineChars="200"/>
      </w:pPr>
      <w:r>
        <w:rPr>
          <w:rFonts w:hint="eastAsia" w:ascii="仿宋_GB2312" w:hAnsi="仿宋_GB2312" w:eastAsia="仿宋_GB2312" w:cs="仿宋_GB2312"/>
          <w:sz w:val="32"/>
          <w:szCs w:val="32"/>
        </w:rPr>
        <w:t>（十一）该宗地使用网上挂牌方式出让，</w:t>
      </w:r>
      <w:r>
        <w:rPr>
          <w:rFonts w:hint="eastAsia" w:ascii="仿宋_GB2312" w:eastAsia="仿宋_GB2312"/>
          <w:sz w:val="32"/>
          <w:szCs w:val="32"/>
        </w:rPr>
        <w:t>交易全程适用《惠州市国有建设用地使用权和矿业权电子挂牌交易规则》</w:t>
      </w:r>
      <w:r>
        <w:rPr>
          <w:rFonts w:hint="eastAsia" w:ascii="仿宋_GB2312" w:hAnsi="仿宋_GB2312" w:eastAsia="仿宋_GB2312" w:cs="仿宋_GB2312"/>
          <w:sz w:val="32"/>
          <w:szCs w:val="32"/>
        </w:rPr>
        <w:t>（惠府〔2014〕167号）。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（十二）竞得人与出让人签订《出让合同》后，应当按出让合同约定支付网上挂牌成交价款。竞得人付清全部网上挂牌成交价款后，依法申请办理土地登记，领取《不动产权证书》。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（十三）网上挂牌不成交的，应当按规定由委托方和本中心重新组织出让。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（十四）本中心认为需要对网上挂牌出让须知、公告及相关交易文件作出修改、补充时，将通过原公告发布渠道公告，不作另行通知。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（十五）本须知及公告涉及的时间期限，以惠州市公共资源交易中心土地与矿业网上挂牌交易系统服务器的时间为准。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（十六）竞买人在本次网上挂牌交易过程中与惠州市公共资源交易中心发生任何争议，由双方协商。协商不成的可依法提交惠州市仲裁机构仲裁解决。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（十七）本中心对本《须知》有解释权。未尽事宜依照《招标拍卖挂牌出让国有土地使用权规范》办理。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惠州市公共资源交易中心  </w:t>
      </w:r>
    </w:p>
    <w:p>
      <w:pPr>
        <w:wordWrap w:val="0"/>
        <w:ind w:firstLine="4480" w:firstLineChars="14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81659"/>
      <w:docPartObj>
        <w:docPartGallery w:val="autotext"/>
      </w:docPartObj>
    </w:sdtPr>
    <w:sdtContent>
      <w:p>
        <w:pPr>
          <w:pStyle w:val="3"/>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4EB677C"/>
    <w:rsid w:val="0002672C"/>
    <w:rsid w:val="000302E4"/>
    <w:rsid w:val="00031CCA"/>
    <w:rsid w:val="00050DF1"/>
    <w:rsid w:val="000752D8"/>
    <w:rsid w:val="00084498"/>
    <w:rsid w:val="000855C0"/>
    <w:rsid w:val="000929F7"/>
    <w:rsid w:val="000A42CD"/>
    <w:rsid w:val="000A65CE"/>
    <w:rsid w:val="000C5AEA"/>
    <w:rsid w:val="000E6C20"/>
    <w:rsid w:val="000F397F"/>
    <w:rsid w:val="00104D0E"/>
    <w:rsid w:val="0011092C"/>
    <w:rsid w:val="00111FAC"/>
    <w:rsid w:val="001204DF"/>
    <w:rsid w:val="001656EA"/>
    <w:rsid w:val="00187389"/>
    <w:rsid w:val="00192383"/>
    <w:rsid w:val="00195C5B"/>
    <w:rsid w:val="001C073A"/>
    <w:rsid w:val="001C2329"/>
    <w:rsid w:val="001E7828"/>
    <w:rsid w:val="00212B62"/>
    <w:rsid w:val="00217790"/>
    <w:rsid w:val="00250D4E"/>
    <w:rsid w:val="002778C7"/>
    <w:rsid w:val="002A741E"/>
    <w:rsid w:val="002D00AC"/>
    <w:rsid w:val="002F060E"/>
    <w:rsid w:val="002F2591"/>
    <w:rsid w:val="0030191F"/>
    <w:rsid w:val="00305BDD"/>
    <w:rsid w:val="00310DFA"/>
    <w:rsid w:val="00313870"/>
    <w:rsid w:val="0032160A"/>
    <w:rsid w:val="00326B6D"/>
    <w:rsid w:val="00327A98"/>
    <w:rsid w:val="00335A17"/>
    <w:rsid w:val="00363E41"/>
    <w:rsid w:val="00392954"/>
    <w:rsid w:val="003A7D19"/>
    <w:rsid w:val="0040773F"/>
    <w:rsid w:val="00445607"/>
    <w:rsid w:val="004919C6"/>
    <w:rsid w:val="00492998"/>
    <w:rsid w:val="004A77B5"/>
    <w:rsid w:val="004B265D"/>
    <w:rsid w:val="004C1427"/>
    <w:rsid w:val="00562228"/>
    <w:rsid w:val="00587C1C"/>
    <w:rsid w:val="005B6B94"/>
    <w:rsid w:val="005E4B69"/>
    <w:rsid w:val="00615740"/>
    <w:rsid w:val="006B13D9"/>
    <w:rsid w:val="006B36E6"/>
    <w:rsid w:val="006B4DCB"/>
    <w:rsid w:val="006E2333"/>
    <w:rsid w:val="006F3CE4"/>
    <w:rsid w:val="00752D3D"/>
    <w:rsid w:val="007622DB"/>
    <w:rsid w:val="00770058"/>
    <w:rsid w:val="00773904"/>
    <w:rsid w:val="007A1844"/>
    <w:rsid w:val="007F05F1"/>
    <w:rsid w:val="00803BC3"/>
    <w:rsid w:val="00826D3A"/>
    <w:rsid w:val="00831620"/>
    <w:rsid w:val="0084509F"/>
    <w:rsid w:val="008475AE"/>
    <w:rsid w:val="008534B6"/>
    <w:rsid w:val="008709FA"/>
    <w:rsid w:val="00874031"/>
    <w:rsid w:val="008A764B"/>
    <w:rsid w:val="008C09CA"/>
    <w:rsid w:val="008C7B6B"/>
    <w:rsid w:val="008D7A86"/>
    <w:rsid w:val="00902BED"/>
    <w:rsid w:val="00933481"/>
    <w:rsid w:val="00946A82"/>
    <w:rsid w:val="0095754F"/>
    <w:rsid w:val="00957F2E"/>
    <w:rsid w:val="009A0E85"/>
    <w:rsid w:val="009A28DD"/>
    <w:rsid w:val="009A4204"/>
    <w:rsid w:val="00A45ECD"/>
    <w:rsid w:val="00A51D7C"/>
    <w:rsid w:val="00A814F3"/>
    <w:rsid w:val="00AB60A4"/>
    <w:rsid w:val="00AD14AE"/>
    <w:rsid w:val="00AF6441"/>
    <w:rsid w:val="00B117FE"/>
    <w:rsid w:val="00B11C63"/>
    <w:rsid w:val="00B40DA1"/>
    <w:rsid w:val="00B54E2E"/>
    <w:rsid w:val="00B8145D"/>
    <w:rsid w:val="00B83114"/>
    <w:rsid w:val="00B91855"/>
    <w:rsid w:val="00B97217"/>
    <w:rsid w:val="00BA61A4"/>
    <w:rsid w:val="00BC08A0"/>
    <w:rsid w:val="00C12E89"/>
    <w:rsid w:val="00C61F75"/>
    <w:rsid w:val="00C76EFB"/>
    <w:rsid w:val="00C77173"/>
    <w:rsid w:val="00C93D8B"/>
    <w:rsid w:val="00C968C7"/>
    <w:rsid w:val="00CA2DA5"/>
    <w:rsid w:val="00CB604F"/>
    <w:rsid w:val="00CC75DA"/>
    <w:rsid w:val="00CE5351"/>
    <w:rsid w:val="00CE717B"/>
    <w:rsid w:val="00CF0C5C"/>
    <w:rsid w:val="00CF43E2"/>
    <w:rsid w:val="00D20F96"/>
    <w:rsid w:val="00D33098"/>
    <w:rsid w:val="00D41524"/>
    <w:rsid w:val="00D47268"/>
    <w:rsid w:val="00DA199E"/>
    <w:rsid w:val="00DC7D06"/>
    <w:rsid w:val="00E233D0"/>
    <w:rsid w:val="00E5110D"/>
    <w:rsid w:val="00E93AE8"/>
    <w:rsid w:val="00EC3CE4"/>
    <w:rsid w:val="00EC5DE6"/>
    <w:rsid w:val="00F11CF0"/>
    <w:rsid w:val="00F13D2D"/>
    <w:rsid w:val="00F24EAE"/>
    <w:rsid w:val="00F2671A"/>
    <w:rsid w:val="00FA4D54"/>
    <w:rsid w:val="00FE5BDE"/>
    <w:rsid w:val="00FF52AB"/>
    <w:rsid w:val="078D49B4"/>
    <w:rsid w:val="082A509A"/>
    <w:rsid w:val="08CC04B9"/>
    <w:rsid w:val="0A9146C8"/>
    <w:rsid w:val="0FC14B9A"/>
    <w:rsid w:val="0FED08F4"/>
    <w:rsid w:val="14EB677C"/>
    <w:rsid w:val="17311417"/>
    <w:rsid w:val="18510C91"/>
    <w:rsid w:val="1A9709DD"/>
    <w:rsid w:val="1AEE2345"/>
    <w:rsid w:val="1BA77990"/>
    <w:rsid w:val="1CC405AD"/>
    <w:rsid w:val="1E6D6470"/>
    <w:rsid w:val="248C1BCA"/>
    <w:rsid w:val="26D60318"/>
    <w:rsid w:val="27ED5E1D"/>
    <w:rsid w:val="2D0005EF"/>
    <w:rsid w:val="2EFF4F87"/>
    <w:rsid w:val="30E22562"/>
    <w:rsid w:val="316A656E"/>
    <w:rsid w:val="31F23704"/>
    <w:rsid w:val="359D0CEF"/>
    <w:rsid w:val="3C995B83"/>
    <w:rsid w:val="3F9E57C9"/>
    <w:rsid w:val="46EA33FE"/>
    <w:rsid w:val="49B75817"/>
    <w:rsid w:val="4D5B1A6B"/>
    <w:rsid w:val="53C61D5C"/>
    <w:rsid w:val="554A25F8"/>
    <w:rsid w:val="56866DDC"/>
    <w:rsid w:val="5D00395E"/>
    <w:rsid w:val="60E50A21"/>
    <w:rsid w:val="69F51B6E"/>
    <w:rsid w:val="6A27187C"/>
    <w:rsid w:val="6B1A192E"/>
    <w:rsid w:val="6BD979AB"/>
    <w:rsid w:val="6BDC7DA2"/>
    <w:rsid w:val="6ED55099"/>
    <w:rsid w:val="6F1F3CC6"/>
    <w:rsid w:val="7E683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FollowedHyperlink"/>
    <w:basedOn w:val="5"/>
    <w:qFormat/>
    <w:uiPriority w:val="0"/>
    <w:rPr>
      <w:color w:val="696969"/>
      <w:u w:val="single"/>
    </w:rPr>
  </w:style>
  <w:style w:type="character" w:styleId="7">
    <w:name w:val="Hyperlink"/>
    <w:basedOn w:val="5"/>
    <w:qFormat/>
    <w:uiPriority w:val="0"/>
    <w:rPr>
      <w:color w:val="696969"/>
      <w:u w:val="single"/>
    </w:rPr>
  </w:style>
  <w:style w:type="character" w:customStyle="1" w:styleId="9">
    <w:name w:val="页脚 Char"/>
    <w:basedOn w:val="5"/>
    <w:link w:val="3"/>
    <w:qFormat/>
    <w:uiPriority w:val="99"/>
    <w:rPr>
      <w:rFonts w:asciiTheme="minorHAnsi" w:hAnsiTheme="minorHAnsi" w:eastAsiaTheme="minorEastAsia" w:cstheme="minorBidi"/>
      <w:kern w:val="2"/>
      <w:sz w:val="18"/>
      <w:szCs w:val="24"/>
    </w:rPr>
  </w:style>
  <w:style w:type="character" w:customStyle="1" w:styleId="10">
    <w:name w:val="t-link52"/>
    <w:basedOn w:val="5"/>
    <w:uiPriority w:val="0"/>
  </w:style>
  <w:style w:type="character" w:customStyle="1" w:styleId="11">
    <w:name w:val="t-in2"/>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D8305-1A45-4453-BE2D-41A762C36762}">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20</Pages>
  <Words>1347</Words>
  <Characters>7678</Characters>
  <Lines>63</Lines>
  <Paragraphs>18</Paragraphs>
  <TotalTime>0</TotalTime>
  <ScaleCrop>false</ScaleCrop>
  <LinksUpToDate>false</LinksUpToDate>
  <CharactersWithSpaces>9007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2019-01-11T01:30:00Z</dcterms:created>
  <dc:creator>刘智东</dc:creator>
  <cp:lastModifiedBy>Administrator</cp:lastModifiedBy>
  <cp:lastPrinted>2020-09-02T08:26:00Z</cp:lastPrinted>
  <dcterms:modified xsi:type="dcterms:W3CDTF">2020-09-03T03:26:57Z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