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5"/>
        <w:ind w:right="640"/>
        <w:jc w:val="center"/>
        <w:rPr>
          <w:rFonts w:hAnsi="宋体"/>
        </w:rPr>
      </w:pPr>
      <w:r>
        <w:rPr>
          <w:rFonts w:hint="eastAsia" w:hAnsi="宋体"/>
        </w:rPr>
        <w:t xml:space="preserve">                                     电子监管号：</w:t>
      </w:r>
    </w:p>
    <w:p>
      <w:pPr>
        <w:pStyle w:val="5"/>
        <w:outlineLvl w:val="0"/>
        <w:rPr>
          <w:rFonts w:hAnsi="宋体"/>
        </w:rPr>
      </w:pPr>
    </w:p>
    <w:p>
      <w:pPr>
        <w:pStyle w:val="5"/>
        <w:rPr>
          <w:rFonts w:hAnsi="宋体"/>
        </w:rPr>
      </w:pPr>
    </w:p>
    <w:p>
      <w:pPr>
        <w:pStyle w:val="5"/>
        <w:rPr>
          <w:rFonts w:hAnsi="宋体"/>
        </w:rPr>
      </w:pPr>
      <w:r>
        <w:rPr>
          <w:rFonts w:hAnsi="宋体"/>
        </w:rPr>
        <w:t xml:space="preserve">   </w:t>
      </w:r>
    </w:p>
    <w:p>
      <w:pPr>
        <w:pStyle w:val="5"/>
        <w:rPr>
          <w:rStyle w:val="16"/>
          <w:rFonts w:cs="Times New Roman"/>
        </w:rPr>
      </w:pPr>
    </w:p>
    <w:p>
      <w:pPr>
        <w:pStyle w:val="5"/>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5"/>
        <w:rPr>
          <w:rFonts w:hAnsi="宋体" w:cs="Times New Roman"/>
          <w:b/>
          <w:bCs/>
          <w:sz w:val="18"/>
          <w:szCs w:val="1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5"/>
        <w:spacing w:line="500" w:lineRule="exact"/>
        <w:jc w:val="left"/>
        <w:rPr>
          <w:rFonts w:hAnsi="宋体"/>
          <w:b/>
          <w:bCs/>
          <w:sz w:val="36"/>
          <w:szCs w:val="36"/>
        </w:rPr>
      </w:pPr>
      <w:r>
        <w:rPr>
          <w:rFonts w:hint="eastAsia" w:hAnsi="宋体"/>
          <w:bCs/>
          <w:spacing w:val="6"/>
        </w:rPr>
        <w:t xml:space="preserve">        </w:t>
      </w:r>
    </w:p>
    <w:p>
      <w:pPr>
        <w:pStyle w:val="5"/>
        <w:ind w:firstLine="4960" w:firstLineChars="1550"/>
        <w:rPr>
          <w:rFonts w:hAnsi="宋体"/>
        </w:rPr>
      </w:pPr>
    </w:p>
    <w:p>
      <w:pPr>
        <w:pStyle w:val="5"/>
        <w:wordWrap w:val="0"/>
        <w:ind w:right="640"/>
        <w:jc w:val="right"/>
        <w:rPr>
          <w:rFonts w:hAnsi="宋体"/>
          <w:u w:val="single"/>
        </w:rPr>
      </w:pPr>
      <w:r>
        <w:rPr>
          <w:rFonts w:hint="eastAsia" w:hAnsi="宋体"/>
        </w:rPr>
        <w:t>合同编号：</w:t>
      </w:r>
      <w:r>
        <w:rPr>
          <w:rFonts w:hint="eastAsia" w:hAnsi="宋体"/>
          <w:u w:val="single"/>
        </w:rPr>
        <w:t xml:space="preserve">          </w:t>
      </w:r>
    </w:p>
    <w:p>
      <w:pPr>
        <w:pStyle w:val="5"/>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5"/>
        <w:jc w:val="center"/>
        <w:rPr>
          <w:rFonts w:ascii="黑体" w:hAnsi="宋体" w:eastAsia="黑体" w:cs="Times New Roman"/>
          <w:sz w:val="36"/>
          <w:szCs w:val="36"/>
        </w:rPr>
      </w:pPr>
    </w:p>
    <w:p>
      <w:pPr>
        <w:pStyle w:val="5"/>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5"/>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5"/>
        <w:jc w:val="center"/>
        <w:rPr>
          <w:rFonts w:ascii="仿宋_GB2312" w:hAnsi="宋体" w:eastAsia="仿宋_GB2312" w:cs="仿宋_GB2312"/>
        </w:rPr>
      </w:pPr>
    </w:p>
    <w:p>
      <w:pPr>
        <w:pStyle w:val="5"/>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5"/>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5"/>
        <w:ind w:firstLine="640" w:firstLineChars="200"/>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5"/>
        <w:jc w:val="center"/>
        <w:rPr>
          <w:rFonts w:ascii="黑体" w:hAnsi="宋体" w:eastAsia="黑体" w:cs="Times New Roman"/>
        </w:rPr>
      </w:pPr>
    </w:p>
    <w:p>
      <w:pPr>
        <w:pStyle w:val="5"/>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玖万柒仟捌佰壹拾</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97810</w:t>
      </w:r>
      <w:r>
        <w:rPr>
          <w:rFonts w:hint="eastAsia" w:ascii="仿宋_GB2312" w:hAnsi="宋体" w:eastAsia="仿宋_GB2312" w:cs="仿宋_GB2312"/>
        </w:rPr>
        <w:t>平方米），其中出让宗地面积为大写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陆万陆仟陆佰贰拾肆点壹柒</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宋体" w:eastAsia="仿宋_GB2312" w:cs="宋体"/>
          <w:color w:val="auto"/>
          <w:kern w:val="0"/>
          <w:sz w:val="32"/>
          <w:szCs w:val="32"/>
          <w:u w:val="single"/>
          <w:lang w:val="en-US" w:eastAsia="zh-CN"/>
        </w:rPr>
        <w:t>66624.17</w:t>
      </w:r>
      <w:r>
        <w:rPr>
          <w:rFonts w:hint="eastAsia" w:ascii="仿宋_GB2312" w:hAnsi="宋体" w:eastAsia="仿宋_GB2312" w:cs="仿宋_GB2312"/>
        </w:rPr>
        <w:t>平方米）。</w:t>
      </w:r>
    </w:p>
    <w:p>
      <w:pPr>
        <w:pStyle w:val="5"/>
        <w:ind w:firstLine="645"/>
        <w:rPr>
          <w:rFonts w:ascii="仿宋_GB2312" w:hAnsi="宋体" w:eastAsia="仿宋_GB2312" w:cs="仿宋_GB2312"/>
        </w:rPr>
      </w:pPr>
    </w:p>
    <w:p>
      <w:pPr>
        <w:pStyle w:val="5"/>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惠城区水口荔枝城片区JD141-06地块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u w:val="single"/>
        </w:rPr>
      </w:pPr>
      <w:bookmarkStart w:id="0" w:name="_GoBack"/>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bookmarkEnd w:id="0"/>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5"/>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5"/>
        <w:ind w:firstLine="640" w:firstLineChars="200"/>
        <w:rPr>
          <w:rFonts w:ascii="方正楷体_GBK" w:hAnsi="宋体" w:eastAsia="方正楷体_GBK" w:cs="仿宋_GB2312"/>
          <w:b/>
          <w:bCs/>
        </w:rPr>
      </w:pP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5"/>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5"/>
        <w:rPr>
          <w:rFonts w:ascii="仿宋_GB2312" w:hAnsi="宋体" w:eastAsia="仿宋_GB2312" w:cs="Times New Roman"/>
        </w:rPr>
      </w:pPr>
      <w:r>
        <w:rPr>
          <w:rFonts w:hint="eastAsia" w:ascii="仿宋_GB2312" w:hAnsi="宋体" w:eastAsia="仿宋_GB2312" w:cs="仿宋_GB2312"/>
        </w:rPr>
        <w:t>/</w:t>
      </w:r>
    </w:p>
    <w:p>
      <w:pPr>
        <w:pStyle w:val="5"/>
        <w:rPr>
          <w:rFonts w:ascii="仿宋_GB2312" w:hAnsi="宋体" w:eastAsia="仿宋_GB2312" w:cs="Times New Roman"/>
        </w:rPr>
      </w:pP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5"/>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5"/>
        <w:ind w:firstLine="640" w:firstLineChars="200"/>
        <w:rPr>
          <w:rFonts w:ascii="仿宋_GB2312" w:hAnsi="宋体" w:eastAsia="仿宋_GB2312" w:cs="Times New Roman"/>
          <w:color w:val="000000"/>
          <w:kern w:val="0"/>
        </w:rPr>
      </w:pPr>
    </w:p>
    <w:p>
      <w:pPr>
        <w:pStyle w:val="5"/>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5"/>
        <w:jc w:val="center"/>
        <w:rPr>
          <w:rFonts w:ascii="仿宋_GB2312" w:hAnsi="宋体" w:eastAsia="仿宋_GB2312" w:cs="Times New Roman"/>
        </w:rPr>
      </w:pP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壹万伍仟肆</w:t>
      </w:r>
      <w:r>
        <w:rPr>
          <w:rFonts w:hint="eastAsia" w:ascii="仿宋_GB2312" w:hAnsi="宋体" w:eastAsia="仿宋_GB2312" w:cs="仿宋_GB2312"/>
          <w:u w:val="single"/>
          <w:lang w:eastAsia="zh-CN"/>
        </w:rPr>
        <w:t>佰元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15400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宋体"/>
          <w:color w:val="auto"/>
          <w:kern w:val="0"/>
          <w:sz w:val="32"/>
          <w:szCs w:val="32"/>
          <w:u w:val="single"/>
          <w:lang w:val="en-US" w:eastAsia="zh-CN"/>
        </w:rPr>
        <w:t>342335</w:t>
      </w:r>
      <w:r>
        <w:rPr>
          <w:rFonts w:hint="eastAsia" w:ascii="仿宋_GB2312" w:hAnsi="宋体" w:eastAsia="仿宋_GB2312" w:cs="仿宋_GB2312"/>
        </w:rPr>
        <w:t>平方米；</w:t>
      </w:r>
    </w:p>
    <w:p>
      <w:pPr>
        <w:pStyle w:val="5"/>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hint="eastAsia" w:ascii="仿宋_GB2312" w:hAnsi="宋体" w:eastAsia="仿宋_GB2312" w:cs="仿宋_GB2312"/>
          <w:b/>
          <w:bCs/>
        </w:rPr>
        <w:t>；</w:t>
      </w:r>
    </w:p>
    <w:p>
      <w:pPr>
        <w:pStyle w:val="5"/>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5"/>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6846.7</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5"/>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5"/>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5"/>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5"/>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5"/>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5"/>
        <w:ind w:firstLine="645"/>
        <w:rPr>
          <w:rFonts w:ascii="方正楷体_GBK" w:hAnsi="宋体" w:eastAsia="方正楷体_GBK" w:cs="仿宋_GB2312"/>
          <w:b/>
          <w:bCs/>
        </w:rPr>
      </w:pPr>
    </w:p>
    <w:p>
      <w:pPr>
        <w:pStyle w:val="5"/>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5"/>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5"/>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5"/>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5"/>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5"/>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5"/>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5"/>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5"/>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5"/>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5"/>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5"/>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5"/>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5"/>
        <w:ind w:firstLine="64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5"/>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5"/>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5"/>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5"/>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5"/>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5"/>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5"/>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5"/>
        <w:jc w:val="center"/>
        <w:rPr>
          <w:rFonts w:ascii="黑体" w:hAnsi="宋体" w:eastAsia="黑体" w:cs="Times New Roman"/>
        </w:rPr>
      </w:pPr>
    </w:p>
    <w:p>
      <w:pPr>
        <w:pStyle w:val="5"/>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5"/>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5"/>
        <w:rPr>
          <w:rFonts w:ascii="仿宋_GB2312" w:hAnsi="宋体" w:eastAsia="仿宋_GB2312" w:cs="仿宋_GB2312"/>
        </w:rPr>
      </w:pPr>
      <w:r>
        <w:rPr>
          <w:rFonts w:ascii="仿宋_GB2312" w:hAnsi="宋体" w:eastAsia="仿宋_GB2312" w:cs="仿宋_GB2312"/>
        </w:rPr>
        <w:t xml:space="preserve">       </w:t>
      </w:r>
    </w:p>
    <w:p>
      <w:pPr>
        <w:pStyle w:val="5"/>
        <w:jc w:val="center"/>
        <w:rPr>
          <w:rFonts w:ascii="仿宋_GB2312" w:hAnsi="宋体" w:eastAsia="仿宋_GB2312" w:cs="黑体"/>
        </w:rPr>
      </w:pPr>
      <w:r>
        <w:rPr>
          <w:rFonts w:hint="eastAsia" w:ascii="黑体" w:hAnsi="宋体" w:eastAsia="黑体" w:cs="黑体"/>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5"/>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5"/>
        <w:rPr>
          <w:rFonts w:ascii="仿宋_GB2312" w:hAnsi="宋体" w:eastAsia="仿宋_GB2312" w:cs="Times New Roman"/>
        </w:rPr>
      </w:pPr>
    </w:p>
    <w:p>
      <w:pPr>
        <w:pStyle w:val="5"/>
        <w:rPr>
          <w:rFonts w:ascii="仿宋_GB2312" w:hAnsi="宋体" w:eastAsia="仿宋_GB2312" w:cs="Times New Roman"/>
        </w:rPr>
      </w:pPr>
    </w:p>
    <w:p>
      <w:pPr>
        <w:pStyle w:val="5"/>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二一</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5"/>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sz w:val="28"/>
        <w:szCs w:val="28"/>
      </w:rPr>
    </w:pP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14</w:t>
    </w:r>
    <w:r>
      <w:rPr>
        <w:rStyle w:val="10"/>
        <w:sz w:val="28"/>
        <w:szCs w:val="28"/>
      </w:rPr>
      <w:fldChar w:fldCharType="end"/>
    </w:r>
    <w:r>
      <w:rPr>
        <w:rStyle w:val="10"/>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12185287"/>
    <w:rsid w:val="1C861787"/>
    <w:rsid w:val="2D700E8D"/>
    <w:rsid w:val="33B14CB2"/>
    <w:rsid w:val="39B638AB"/>
    <w:rsid w:val="3A326354"/>
    <w:rsid w:val="50FE606D"/>
    <w:rsid w:val="5F8F216D"/>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qFormat/>
    <w:uiPriority w:val="0"/>
    <w:rPr>
      <w:b/>
      <w:bCs/>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Document Map"/>
    <w:basedOn w:val="1"/>
    <w:link w:val="20"/>
    <w:qFormat/>
    <w:uiPriority w:val="0"/>
    <w:pPr>
      <w:shd w:val="clear" w:color="auto" w:fill="000080"/>
    </w:pPr>
    <w:rPr>
      <w:rFonts w:ascii="宋体" w:hAnsi="Times New Roman" w:cs="宋体"/>
      <w:sz w:val="32"/>
      <w:szCs w:val="32"/>
    </w:rPr>
  </w:style>
  <w:style w:type="paragraph" w:styleId="5">
    <w:name w:val="Plain Text"/>
    <w:basedOn w:val="1"/>
    <w:link w:val="16"/>
    <w:qFormat/>
    <w:uiPriority w:val="0"/>
    <w:rPr>
      <w:rFonts w:ascii="宋体" w:hAnsi="Courier New" w:cs="宋体"/>
      <w:sz w:val="32"/>
      <w:szCs w:val="32"/>
    </w:rPr>
  </w:style>
  <w:style w:type="paragraph" w:styleId="6">
    <w:name w:val="Balloon Text"/>
    <w:basedOn w:val="1"/>
    <w:link w:val="19"/>
    <w:qFormat/>
    <w:uiPriority w:val="0"/>
    <w:rPr>
      <w:rFonts w:ascii="宋体" w:hAnsi="Times New Roman" w:cs="宋体"/>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FollowedHyperlink"/>
    <w:basedOn w:val="9"/>
    <w:qFormat/>
    <w:uiPriority w:val="0"/>
    <w:rPr>
      <w:color w:val="800080"/>
      <w:u w:val="single"/>
    </w:rPr>
  </w:style>
  <w:style w:type="character" w:styleId="12">
    <w:name w:val="Hyperlink"/>
    <w:basedOn w:val="9"/>
    <w:qFormat/>
    <w:uiPriority w:val="0"/>
    <w:rPr>
      <w:color w:val="5F5F5F"/>
      <w:u w:val="single"/>
    </w:rPr>
  </w:style>
  <w:style w:type="character" w:customStyle="1" w:styleId="14">
    <w:name w:val="页眉 Char"/>
    <w:basedOn w:val="9"/>
    <w:link w:val="8"/>
    <w:qFormat/>
    <w:uiPriority w:val="0"/>
    <w:rPr>
      <w:sz w:val="18"/>
      <w:szCs w:val="18"/>
    </w:rPr>
  </w:style>
  <w:style w:type="character" w:customStyle="1" w:styleId="15">
    <w:name w:val="页脚 Char"/>
    <w:basedOn w:val="9"/>
    <w:link w:val="7"/>
    <w:qFormat/>
    <w:uiPriority w:val="0"/>
    <w:rPr>
      <w:sz w:val="18"/>
      <w:szCs w:val="18"/>
    </w:rPr>
  </w:style>
  <w:style w:type="character" w:customStyle="1" w:styleId="16">
    <w:name w:val="纯文本 Char"/>
    <w:basedOn w:val="9"/>
    <w:link w:val="5"/>
    <w:qFormat/>
    <w:uiPriority w:val="0"/>
    <w:rPr>
      <w:rFonts w:ascii="宋体" w:hAnsi="Courier New" w:cs="宋体"/>
      <w:kern w:val="2"/>
      <w:sz w:val="32"/>
      <w:szCs w:val="32"/>
    </w:rPr>
  </w:style>
  <w:style w:type="character" w:customStyle="1" w:styleId="17">
    <w:name w:val="批注文字 Char"/>
    <w:basedOn w:val="9"/>
    <w:link w:val="3"/>
    <w:qFormat/>
    <w:uiPriority w:val="0"/>
    <w:rPr>
      <w:rFonts w:ascii="宋体" w:hAnsi="Times New Roman" w:cs="宋体"/>
      <w:kern w:val="2"/>
      <w:sz w:val="32"/>
      <w:szCs w:val="32"/>
    </w:rPr>
  </w:style>
  <w:style w:type="character" w:customStyle="1" w:styleId="18">
    <w:name w:val="批注主题 Char"/>
    <w:basedOn w:val="17"/>
    <w:link w:val="2"/>
    <w:qFormat/>
    <w:uiPriority w:val="0"/>
    <w:rPr>
      <w:rFonts w:ascii="宋体" w:hAnsi="Times New Roman" w:cs="宋体"/>
      <w:b/>
      <w:bCs/>
      <w:kern w:val="2"/>
      <w:sz w:val="32"/>
      <w:szCs w:val="32"/>
    </w:rPr>
  </w:style>
  <w:style w:type="character" w:customStyle="1" w:styleId="19">
    <w:name w:val="批注框文本 Char"/>
    <w:basedOn w:val="9"/>
    <w:link w:val="6"/>
    <w:qFormat/>
    <w:uiPriority w:val="0"/>
    <w:rPr>
      <w:rFonts w:ascii="宋体" w:hAnsi="Times New Roman" w:cs="宋体"/>
      <w:kern w:val="2"/>
      <w:sz w:val="18"/>
      <w:szCs w:val="18"/>
    </w:rPr>
  </w:style>
  <w:style w:type="character" w:customStyle="1" w:styleId="20">
    <w:name w:val="文档结构图 Char"/>
    <w:basedOn w:val="9"/>
    <w:link w:val="4"/>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杨惠丹</cp:lastModifiedBy>
  <cp:lastPrinted>2019-06-01T03:03:00Z</cp:lastPrinted>
  <dcterms:modified xsi:type="dcterms:W3CDTF">2021-08-04T03:43:33Z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