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jc w:val="center"/>
        <w:rPr>
          <w:rFonts w:hint="eastAsia" w:hAnsi="宋体"/>
          <w:b/>
          <w:bCs/>
          <w:sz w:val="18"/>
          <w:szCs w:val="18"/>
        </w:rPr>
      </w:pPr>
      <w:r>
        <w:rPr>
          <w:rFonts w:hint="eastAsia" w:ascii="方正小标宋简体" w:hAnsi="宋体" w:eastAsia="方正小标宋简体"/>
          <w:b/>
          <w:bCs/>
          <w:sz w:val="48"/>
          <w:szCs w:val="48"/>
        </w:rPr>
        <w:t>（样本）</w:t>
      </w: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spacing w:line="500" w:lineRule="exact"/>
        <w:jc w:val="left"/>
        <w:rPr>
          <w:rFonts w:hAnsi="宋体"/>
          <w:bCs/>
        </w:rPr>
      </w:pPr>
      <w:r>
        <w:rPr>
          <w:rFonts w:hAnsi="宋体"/>
          <w:sz w:val="48"/>
          <w:szCs w:val="48"/>
        </w:rPr>
        <mc:AlternateContent>
          <mc:Choice Requires="wps">
            <w:drawing>
              <wp:anchor distT="0" distB="0" distL="114300" distR="114300" simplePos="0" relativeHeight="251667456"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1" name="矩形 1"/>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7456;mso-width-relative:page;mso-height-relative:page;"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HBbm2AAAAAkB&#10;AAAPAAAAAAAAAAEAIAAAACIAAABkcnMvZG93bnJldi54bWxQSwECFAAUAAAACACHTuJAeQj5QeIB&#10;AADaAwAADgAAAAAAAAABACAAAAAnAQAAZHJzL2Uyb0RvYy54bWxQSwUGAAAAAAYABgBZAQAAewUA&#10;AAAA&#10;">
                <v:path/>
                <v:fill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Ansi="宋体"/>
          <w:sz w:val="48"/>
          <w:szCs w:val="48"/>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2" name="矩形 2"/>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8480;mso-width-relative:page;mso-height-relative:page;"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94yk1QAAAAcB&#10;AAAPAAAAAAAAAAEAIAAAACIAAABkcnMvZG93bnJldi54bWxQSwECFAAUAAAACACHTuJAQV8AseUB&#10;AADbAwAADgAAAAAAAAABACAAAAAkAQAAZHJzL2Uyb0RvYy54bWxQSwUGAAAAAAYABgBZAQAAewUA&#10;A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eastAsia" w:hAnsi="宋体"/>
          <w:bCs/>
        </w:rPr>
        <w:t xml:space="preserve">         </w:t>
      </w:r>
    </w:p>
    <w:p>
      <w:pPr>
        <w:pStyle w:val="2"/>
        <w:spacing w:line="500" w:lineRule="exact"/>
        <w:jc w:val="left"/>
        <w:rPr>
          <w:rFonts w:hAnsi="宋体"/>
          <w:b/>
          <w:bCs/>
          <w:sz w:val="36"/>
          <w:szCs w:val="36"/>
        </w:rPr>
      </w:pPr>
      <w:r>
        <w:rPr>
          <w:rFonts w:hint="eastAsia" w:hAnsi="宋体"/>
          <w:bCs/>
          <w:spacing w:val="6"/>
        </w:rPr>
        <w:t xml:space="preserve">        </w:t>
      </w:r>
    </w:p>
    <w:p>
      <w:pPr>
        <w:pStyle w:val="2"/>
        <w:ind w:firstLine="4960" w:firstLineChars="1550"/>
        <w:rPr>
          <w:rFonts w:hAnsi="宋体"/>
        </w:rPr>
      </w:pPr>
    </w:p>
    <w:p>
      <w:pPr>
        <w:pStyle w:val="2"/>
        <w:wordWrap w:val="0"/>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 xml:space="preserve">    </w:t>
      </w:r>
      <w:r>
        <w:rPr>
          <w:rFonts w:hAnsi="宋体"/>
          <w:u w:val="single"/>
        </w:rPr>
        <w:t>/</w:t>
      </w:r>
      <w:r>
        <w:rPr>
          <w:rFonts w:hint="eastAsia" w:hAnsi="宋体"/>
          <w:u w:val="single"/>
        </w:rPr>
        <w:t xml:space="preserve">        </w:t>
      </w:r>
    </w:p>
    <w:p>
      <w:pPr>
        <w:pStyle w:val="2"/>
        <w:jc w:val="center"/>
        <w:rPr>
          <w:rFonts w:ascii="黑体" w:hAnsi="宋体" w:eastAsia="黑体"/>
          <w:sz w:val="36"/>
          <w:szCs w:val="36"/>
        </w:rPr>
      </w:pPr>
      <w:r>
        <w:rPr>
          <w:rFonts w:hint="eastAsia" w:ascii="黑体" w:hAnsi="宋体" w:eastAsia="黑体" w:cs="黑体"/>
          <w:sz w:val="36"/>
          <w:szCs w:val="36"/>
        </w:rPr>
        <w:t>国有建设用地使用权出让合同</w:t>
      </w:r>
    </w:p>
    <w:p>
      <w:pPr>
        <w:pStyle w:val="2"/>
        <w:jc w:val="center"/>
        <w:rPr>
          <w:rFonts w:ascii="黑体" w:hAnsi="宋体" w:eastAsia="黑体"/>
          <w:sz w:val="36"/>
          <w:szCs w:val="36"/>
        </w:rPr>
      </w:pPr>
    </w:p>
    <w:p>
      <w:pPr>
        <w:pStyle w:val="2"/>
        <w:ind w:firstLine="640" w:firstLineChars="200"/>
        <w:rPr>
          <w:rFonts w:ascii="仿宋_GB2312" w:hAnsi="宋体" w:eastAsia="仿宋_GB2312"/>
        </w:rPr>
      </w:pPr>
      <w:r>
        <w:rPr>
          <w:rFonts w:hint="eastAsia" w:ascii="仿宋_GB2312" w:hAnsi="宋体" w:eastAsia="仿宋_GB2312" w:cs="仿宋_GB2312"/>
        </w:rPr>
        <w:t>本合同双方当事人：</w:t>
      </w:r>
    </w:p>
    <w:p>
      <w:pPr>
        <w:pStyle w:val="2"/>
        <w:ind w:firstLine="640" w:firstLineChars="200"/>
        <w:rPr>
          <w:rFonts w:ascii="仿宋_GB2312" w:hAnsi="宋体" w:eastAsia="仿宋_GB2312"/>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自然</w:t>
      </w:r>
      <w:r>
        <w:rPr>
          <w:rFonts w:hint="eastAsia" w:ascii="仿宋_GB2312" w:hAnsi="宋体" w:eastAsia="仿宋_GB2312" w:cs="仿宋_GB2312"/>
          <w:u w:val="single"/>
        </w:rPr>
        <w:t xml:space="preserve">资源局             </w:t>
      </w:r>
      <w:r>
        <w:rPr>
          <w:rFonts w:hint="eastAsia" w:ascii="仿宋_GB2312" w:hAnsi="宋体" w:eastAsia="仿宋_GB2312" w:cs="仿宋_GB2312"/>
          <w:u w:val="single"/>
          <w:lang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惠州市三新南路7号            </w:t>
      </w:r>
      <w:r>
        <w:rPr>
          <w:rFonts w:hint="eastAsia" w:ascii="仿宋_GB2312" w:hAnsi="宋体" w:eastAsia="仿宋_GB2312" w:cs="仿宋_GB2312"/>
          <w:u w:val="single"/>
          <w:lang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rPr>
        <w:softHyphen/>
      </w:r>
      <w:r>
        <w:rPr>
          <w:rFonts w:hint="eastAsia" w:ascii="仿宋_GB2312" w:hAnsi="宋体" w:eastAsia="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jc w:val="center"/>
        <w:rPr>
          <w:rFonts w:ascii="黑体" w:hAnsi="宋体" w:eastAsia="黑体" w:cs="黑体"/>
        </w:rPr>
      </w:pPr>
    </w:p>
    <w:p>
      <w:pPr>
        <w:pStyle w:val="2"/>
        <w:jc w:val="center"/>
        <w:rPr>
          <w:rFonts w:ascii="黑体" w:hAnsi="宋体" w:eastAsia="黑体" w:cs="黑体"/>
        </w:rPr>
      </w:pPr>
    </w:p>
    <w:p>
      <w:pPr>
        <w:pStyle w:val="2"/>
        <w:jc w:val="center"/>
        <w:rPr>
          <w:rFonts w:ascii="黑体" w:hAnsi="宋体" w:eastAsia="黑体" w:cs="黑体"/>
        </w:rPr>
      </w:pPr>
    </w:p>
    <w:p>
      <w:pPr>
        <w:pStyle w:val="2"/>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2"/>
        <w:jc w:val="center"/>
        <w:rPr>
          <w:rFonts w:ascii="仿宋_GB2312" w:hAnsi="宋体" w:eastAsia="仿宋_GB2312" w:cs="仿宋_GB2312"/>
        </w:rPr>
      </w:pPr>
    </w:p>
    <w:p>
      <w:pPr>
        <w:pStyle w:val="2"/>
        <w:ind w:firstLine="628" w:firstLineChars="196"/>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ind w:firstLine="640" w:firstLineChars="200"/>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2"/>
        <w:jc w:val="center"/>
        <w:rPr>
          <w:rFonts w:ascii="黑体" w:hAnsi="宋体" w:eastAsia="黑体"/>
        </w:rPr>
      </w:pPr>
    </w:p>
    <w:p>
      <w:pPr>
        <w:pStyle w:val="2"/>
        <w:ind w:firstLine="506"/>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hint="default" w:ascii="仿宋_GB2312" w:hAnsi="宋体" w:eastAsia="仿宋_GB2312" w:cs="仿宋_GB2312"/>
          <w:u w:val="single"/>
          <w:lang w:val="en-US"/>
        </w:rPr>
        <w:t>XTX05-04</w:t>
      </w:r>
      <w:r>
        <w:rPr>
          <w:rFonts w:hint="eastAsia" w:ascii="仿宋_GB2312" w:hAnsi="宋体" w:eastAsia="仿宋_GB2312" w:cs="仿宋_GB2312"/>
        </w:rPr>
        <w:t>，宗地总面积大写</w:t>
      </w:r>
      <w:r>
        <w:rPr>
          <w:rFonts w:hint="eastAsia" w:ascii="仿宋_GB2312" w:hAnsi="宋体" w:eastAsia="仿宋_GB2312" w:cs="仿宋_GB2312"/>
          <w:u w:val="single"/>
          <w:lang w:eastAsia="zh-CN"/>
        </w:rPr>
        <w:t xml:space="preserve">  伍万零柒</w:t>
      </w:r>
      <w:r>
        <w:rPr>
          <w:rFonts w:hint="eastAsia" w:ascii="仿宋_GB2312" w:hAnsi="宋体" w:eastAsia="仿宋_GB2312" w:cs="仿宋_GB2312"/>
          <w:u w:val="single"/>
        </w:rPr>
        <w:t>佰</w:t>
      </w:r>
      <w:r>
        <w:rPr>
          <w:rFonts w:hint="eastAsia" w:ascii="仿宋_GB2312" w:hAnsi="宋体" w:eastAsia="仿宋_GB2312" w:cs="仿宋_GB2312"/>
          <w:u w:val="single"/>
          <w:lang w:eastAsia="zh-CN"/>
        </w:rPr>
        <w:t xml:space="preserve">捌拾点叁叁  </w:t>
      </w:r>
      <w:r>
        <w:rPr>
          <w:rFonts w:hint="eastAsia" w:ascii="仿宋_GB2312" w:hAnsi="宋体" w:eastAsia="仿宋_GB2312" w:cs="仿宋_GB2312"/>
          <w:lang w:eastAsia="zh-CN"/>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仿宋" w:eastAsia="仿宋_GB2312"/>
          <w:u w:val="single"/>
          <w:lang w:val="en-US" w:eastAsia="zh-CN"/>
        </w:rPr>
        <w:t>50780.33</w:t>
      </w:r>
      <w:r>
        <w:rPr>
          <w:rFonts w:hint="eastAsia" w:ascii="仿宋_GB2312" w:hAnsi="宋体" w:eastAsia="仿宋_GB2312" w:cs="仿宋_GB2312"/>
        </w:rPr>
        <w:t>平方米），宗地</w:t>
      </w:r>
      <w:r>
        <w:rPr>
          <w:rFonts w:hint="eastAsia" w:ascii="仿宋_GB2312" w:hAnsi="宋体" w:eastAsia="仿宋_GB2312" w:cs="仿宋_GB2312"/>
          <w:lang w:eastAsia="zh-CN"/>
        </w:rPr>
        <w:t>使用权</w:t>
      </w:r>
      <w:r>
        <w:rPr>
          <w:rFonts w:hint="eastAsia" w:ascii="仿宋_GB2312" w:hAnsi="宋体" w:eastAsia="仿宋_GB2312" w:cs="仿宋_GB2312"/>
        </w:rPr>
        <w:t>面积为大写</w:t>
      </w:r>
      <w:r>
        <w:rPr>
          <w:rFonts w:hint="eastAsia" w:ascii="仿宋_GB2312" w:hAnsi="宋体" w:eastAsia="仿宋_GB2312" w:cs="仿宋_GB2312"/>
          <w:u w:val="single"/>
          <w:lang w:eastAsia="zh-CN"/>
        </w:rPr>
        <w:t xml:space="preserve">  肆万零伍</w:t>
      </w:r>
      <w:r>
        <w:rPr>
          <w:rFonts w:hint="eastAsia" w:ascii="仿宋_GB2312" w:hAnsi="宋体" w:eastAsia="仿宋_GB2312" w:cs="仿宋_GB2312"/>
          <w:u w:val="single"/>
        </w:rPr>
        <w:t>佰</w:t>
      </w:r>
      <w:r>
        <w:rPr>
          <w:rFonts w:hint="eastAsia" w:ascii="仿宋_GB2312" w:hAnsi="宋体" w:eastAsia="仿宋_GB2312" w:cs="仿宋_GB2312"/>
          <w:u w:val="single"/>
          <w:lang w:eastAsia="zh-CN"/>
        </w:rPr>
        <w:t>捌</w:t>
      </w:r>
      <w:r>
        <w:rPr>
          <w:rFonts w:hint="eastAsia" w:ascii="仿宋_GB2312" w:hAnsi="宋体" w:eastAsia="仿宋_GB2312" w:cs="仿宋_GB2312"/>
          <w:u w:val="single"/>
        </w:rPr>
        <w:t>拾</w:t>
      </w:r>
      <w:r>
        <w:rPr>
          <w:rFonts w:hint="eastAsia" w:ascii="仿宋_GB2312" w:hAnsi="宋体" w:eastAsia="仿宋_GB2312" w:cs="仿宋_GB2312"/>
          <w:u w:val="single"/>
          <w:lang w:eastAsia="zh-CN"/>
        </w:rPr>
        <w:t>陆点捌玖</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仿宋" w:eastAsia="仿宋_GB2312"/>
          <w:u w:val="single"/>
          <w:lang w:val="en-US" w:eastAsia="zh-CN"/>
        </w:rPr>
        <w:t>40586.89</w:t>
      </w:r>
      <w:r>
        <w:rPr>
          <w:rFonts w:hint="eastAsia" w:ascii="仿宋_GB2312" w:hAnsi="宋体" w:eastAsia="仿宋_GB2312" w:cs="仿宋_GB2312"/>
        </w:rPr>
        <w:t>平方米）。</w:t>
      </w:r>
    </w:p>
    <w:p>
      <w:pPr>
        <w:pStyle w:val="2"/>
        <w:ind w:left="160" w:leftChars="76" w:firstLine="483" w:firstLineChars="151"/>
        <w:rPr>
          <w:rFonts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eastAsia="zh-CN"/>
        </w:rPr>
        <w:t>惠州市小金口小铁村XTX05-04地块</w:t>
      </w:r>
      <w:r>
        <w:rPr>
          <w:rFonts w:hint="eastAsia" w:ascii="仿宋_GB2312" w:hAnsi="宋体" w:eastAsia="仿宋_GB2312" w:cs="仿宋_GB2312"/>
          <w:u w:val="none"/>
          <w:lang w:eastAsia="zh-CN"/>
        </w:rPr>
        <w:t>。</w:t>
      </w:r>
    </w:p>
    <w:p>
      <w:pPr>
        <w:pStyle w:val="2"/>
        <w:ind w:firstLine="645"/>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2"/>
        <w:ind w:firstLine="640" w:firstLineChars="200"/>
        <w:rPr>
          <w:rFonts w:ascii="仿宋_GB2312" w:hAnsi="宋体" w:eastAsia="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ind w:firstLine="640" w:firstLineChars="200"/>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住宅</w:t>
      </w:r>
      <w:r>
        <w:rPr>
          <w:rFonts w:hint="eastAsia" w:ascii="仿宋_GB2312" w:hAnsi="宋体" w:eastAsia="仿宋_GB2312" w:cs="仿宋_GB2312"/>
          <w:u w:val="single"/>
        </w:rPr>
        <w:t>用地</w:t>
      </w:r>
      <w:r>
        <w:rPr>
          <w:rFonts w:hint="eastAsia" w:ascii="仿宋_GB2312" w:hAnsi="宋体" w:eastAsia="仿宋_GB2312" w:cs="仿宋_GB2312"/>
          <w:u w:val="single"/>
          <w:lang w:eastAsia="zh-CN"/>
        </w:rPr>
        <w:t>、</w:t>
      </w:r>
      <w:r>
        <w:rPr>
          <w:rFonts w:hint="eastAsia" w:ascii="仿宋_GB2312" w:hAnsi="宋体" w:eastAsia="仿宋_GB2312" w:cs="仿宋_GB2312"/>
          <w:u w:val="single"/>
        </w:rPr>
        <w:t>商业用地</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ind w:firstLine="640" w:firstLineChars="200"/>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该地权利清晰，安置补偿落实到位，没有法律经济纠纷，基本具备动工的条件。 </w:t>
      </w:r>
    </w:p>
    <w:p>
      <w:pPr>
        <w:pStyle w:val="2"/>
        <w:ind w:firstLine="640" w:firstLineChars="200"/>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ascii="仿宋_GB2312" w:hAnsi="宋体" w:eastAsia="仿宋_GB2312" w:cs="仿宋_GB2312"/>
          <w:u w:val="single"/>
        </w:rPr>
        <w:t xml:space="preserve"> </w:t>
      </w:r>
      <w:r>
        <w:rPr>
          <w:rFonts w:hint="eastAsia" w:ascii="仿宋_GB2312" w:hAnsi="宋体" w:eastAsia="仿宋_GB2312" w:cs="仿宋_GB2312"/>
          <w:u w:val="single"/>
        </w:rPr>
        <w:t>商业用地40年、住宅用地70年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ind w:firstLine="640" w:firstLineChars="200"/>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ind w:firstLine="640" w:firstLineChars="200"/>
        <w:jc w:val="left"/>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p>
    <w:p>
      <w:pPr>
        <w:pStyle w:val="2"/>
        <w:jc w:val="lef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ind w:firstLine="640" w:firstLineChars="200"/>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hint="eastAsia" w:ascii="仿宋_GB2312" w:hAnsi="宋体" w:eastAsia="仿宋_GB2312" w:cs="仿宋_GB2312"/>
          <w:u w:val="single"/>
        </w:rPr>
        <w:t>30</w:t>
      </w:r>
      <w:r>
        <w:rPr>
          <w:rFonts w:hint="eastAsia" w:ascii="仿宋_GB2312" w:hAnsi="宋体" w:eastAsia="仿宋_GB2312" w:cs="仿宋_GB2312"/>
        </w:rPr>
        <w:t>日内，一次性付清国有建设用地使用权出让价款；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hint="eastAsia" w:ascii="仿宋_GB2312" w:hAnsi="宋体" w:eastAsia="仿宋_GB2312" w:cs="仿宋_GB2312"/>
          <w:u w:val="single"/>
        </w:rPr>
        <w:t xml:space="preserve"> / </w:t>
      </w:r>
      <w:r>
        <w:rPr>
          <w:rFonts w:hint="eastAsia" w:ascii="仿宋_GB2312" w:hAnsi="宋体" w:eastAsia="仿宋_GB2312" w:cs="仿宋_GB2312"/>
        </w:rPr>
        <w:t>期向出让人支付国有建设用地使用权出让价款。</w:t>
      </w:r>
    </w:p>
    <w:p>
      <w:pPr>
        <w:pStyle w:val="2"/>
        <w:ind w:firstLine="640" w:firstLineChars="200"/>
        <w:rPr>
          <w:rFonts w:ascii="仿宋_GB2312" w:hAnsi="宋体" w:eastAsia="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2"/>
        <w:ind w:firstLine="640" w:firstLineChars="200"/>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ind w:firstLine="640" w:firstLineChars="200"/>
        <w:rPr>
          <w:rFonts w:ascii="仿宋_GB2312" w:hAnsi="宋体" w:eastAsia="仿宋_GB2312"/>
          <w:color w:val="000000"/>
        </w:rPr>
      </w:pPr>
    </w:p>
    <w:p>
      <w:pPr>
        <w:pStyle w:val="2"/>
        <w:jc w:val="center"/>
        <w:rPr>
          <w:rFonts w:hint="eastAsia"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2"/>
        <w:jc w:val="center"/>
        <w:rPr>
          <w:rFonts w:ascii="黑体" w:hAnsi="宋体" w:eastAsia="黑体" w:cs="黑体"/>
        </w:rPr>
      </w:pPr>
    </w:p>
    <w:p>
      <w:pPr>
        <w:pStyle w:val="2"/>
        <w:ind w:firstLine="640" w:firstLineChars="200"/>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(二)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0" w:firstLineChars="200"/>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hint="eastAsia" w:ascii="仿宋_GB2312" w:hAnsi="宋体" w:eastAsia="仿宋_GB2312" w:cs="仿宋_GB2312"/>
          <w:b w:val="0"/>
          <w:bCs w:val="0"/>
          <w:u w:val="single"/>
          <w:lang w:eastAsia="zh-CN"/>
        </w:rPr>
        <w:t>壹拾贰万</w:t>
      </w:r>
      <w:r>
        <w:rPr>
          <w:rFonts w:hint="eastAsia" w:ascii="仿宋_GB2312" w:hAnsi="宋体" w:eastAsia="仿宋_GB2312" w:cs="仿宋_GB2312"/>
          <w:u w:val="single"/>
          <w:lang w:eastAsia="zh-CN"/>
        </w:rPr>
        <w:t>柒</w:t>
      </w:r>
      <w:r>
        <w:rPr>
          <w:rFonts w:hint="eastAsia" w:ascii="仿宋_GB2312" w:hAnsi="宋体" w:eastAsia="仿宋_GB2312" w:cs="仿宋_GB2312"/>
          <w:u w:val="single"/>
        </w:rPr>
        <w:t>仟</w:t>
      </w:r>
      <w:r>
        <w:rPr>
          <w:rFonts w:hint="eastAsia" w:ascii="仿宋_GB2312" w:hAnsi="宋体" w:eastAsia="仿宋_GB2312" w:cs="仿宋_GB2312"/>
          <w:u w:val="single"/>
          <w:lang w:eastAsia="zh-CN"/>
        </w:rPr>
        <w:t>柒</w:t>
      </w:r>
      <w:r>
        <w:rPr>
          <w:rFonts w:hint="eastAsia" w:ascii="仿宋_GB2312" w:hAnsi="宋体" w:eastAsia="仿宋_GB2312" w:cs="仿宋_GB2312"/>
          <w:u w:val="single"/>
        </w:rPr>
        <w:t>佰</w:t>
      </w:r>
      <w:r>
        <w:rPr>
          <w:rFonts w:hint="eastAsia" w:ascii="仿宋_GB2312" w:hAnsi="宋体" w:eastAsia="仿宋_GB2312" w:cs="仿宋_GB2312"/>
          <w:u w:val="single"/>
          <w:lang w:eastAsia="zh-CN"/>
        </w:rPr>
        <w:t>陆拾贰</w:t>
      </w:r>
      <w:r>
        <w:rPr>
          <w:rFonts w:hint="eastAsia" w:ascii="仿宋_GB2312" w:hAnsi="宋体" w:eastAsia="仿宋_GB2312" w:cs="仿宋_GB2312"/>
        </w:rPr>
        <w:t>万元 （小写</w:t>
      </w:r>
      <w:r>
        <w:rPr>
          <w:rFonts w:hint="eastAsia" w:ascii="仿宋_GB2312" w:hAnsi="宋体" w:eastAsia="仿宋_GB2312" w:cs="仿宋_GB2312"/>
          <w:u w:val="single"/>
          <w:lang w:val="en-US" w:eastAsia="zh-CN"/>
        </w:rPr>
        <w:t xml:space="preserve"> </w:t>
      </w:r>
      <w:r>
        <w:rPr>
          <w:rFonts w:hint="eastAsia" w:ascii="仿宋_GB2312" w:hAnsi="仿宋" w:eastAsia="仿宋_GB2312"/>
          <w:u w:val="single"/>
          <w:lang w:val="en-US" w:eastAsia="zh-CN"/>
        </w:rPr>
        <w:t>127762</w:t>
      </w:r>
      <w:r>
        <w:rPr>
          <w:rFonts w:hint="eastAsia" w:ascii="仿宋_GB2312" w:hAnsi="宋体" w:eastAsia="仿宋_GB2312" w:cs="仿宋_GB2312"/>
        </w:rPr>
        <w:t>万元）。</w:t>
      </w:r>
    </w:p>
    <w:p>
      <w:pPr>
        <w:pStyle w:val="2"/>
        <w:ind w:firstLine="640" w:firstLineChars="200"/>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受让人在本合同项下宗地范围内新建建筑物、构筑物及其附属设施的，应符合市（县）政府规划管理部门确定的出让宗地规划条件（详见规划设计条件告知书PB20200001。其中：</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主体建筑物性</w:t>
      </w:r>
      <w:r>
        <w:rPr>
          <w:rFonts w:hint="eastAsia" w:ascii="仿宋_GB2312" w:hAnsi="宋体" w:eastAsia="仿宋_GB2312" w:cs="仿宋_GB2312"/>
          <w:lang w:eastAsia="zh-CN"/>
        </w:rPr>
        <w:t>质</w:t>
      </w:r>
      <w:r>
        <w:rPr>
          <w:rFonts w:hint="eastAsia" w:ascii="仿宋_GB2312" w:hAnsi="宋体" w:eastAsia="仿宋_GB2312" w:cs="仿宋_GB2312"/>
          <w:u w:val="single"/>
        </w:rPr>
        <w:t xml:space="preserve"> </w:t>
      </w:r>
      <w:r>
        <w:rPr>
          <w:rFonts w:hint="eastAsia" w:ascii="仿宋_GB2312" w:hAnsi="宋体" w:eastAsia="仿宋_GB2312" w:cs="仿宋_GB2312"/>
          <w:u w:val="single"/>
          <w:lang w:eastAsia="zh-CN"/>
        </w:rPr>
        <w:t>住宅、商业及配套设施</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152340</w:t>
      </w:r>
      <w:r>
        <w:rPr>
          <w:rFonts w:hint="eastAsia" w:ascii="仿宋_GB2312" w:hAnsi="宋体" w:eastAsia="仿宋_GB2312" w:cs="仿宋_GB2312"/>
          <w:u w:val="single"/>
          <w:lang w:eastAsia="zh-CN"/>
        </w:rPr>
        <w:t>（</w:t>
      </w:r>
      <w:r>
        <w:rPr>
          <w:rFonts w:hint="eastAsia" w:ascii="仿宋" w:hAnsi="仿宋" w:eastAsia="仿宋"/>
          <w:u w:val="single"/>
        </w:rPr>
        <w:t>其中：</w:t>
      </w:r>
      <w:r>
        <w:rPr>
          <w:rFonts w:hint="eastAsia" w:ascii="仿宋" w:hAnsi="仿宋" w:eastAsia="仿宋"/>
          <w:u w:val="single"/>
          <w:lang w:eastAsia="zh-CN"/>
        </w:rPr>
        <w:t>商业建筑面积≤10%，配套设施建筑面积＞4760㎡</w:t>
      </w:r>
      <w:r>
        <w:rPr>
          <w:rFonts w:hint="eastAsia" w:ascii="仿宋_GB2312" w:hAnsi="宋体" w:eastAsia="仿宋_GB2312" w:cs="仿宋_GB2312"/>
          <w:u w:val="single"/>
          <w:lang w:eastAsia="zh-CN"/>
        </w:rPr>
        <w:t>）</w:t>
      </w:r>
      <w:r>
        <w:rPr>
          <w:rFonts w:hint="eastAsia" w:ascii="仿宋_GB2312" w:hAnsi="宋体" w:eastAsia="仿宋_GB2312" w:cs="仿宋_GB2312"/>
        </w:rPr>
        <w:t>平方米；</w:t>
      </w:r>
    </w:p>
    <w:p>
      <w:pPr>
        <w:pStyle w:val="2"/>
        <w:ind w:firstLine="645"/>
        <w:rPr>
          <w:rFonts w:hint="eastAsia" w:ascii="仿宋_GB2312" w:hAnsi="宋体" w:eastAsia="仿宋_GB2312" w:cs="仿宋_GB2312"/>
          <w:b/>
          <w:bCs/>
        </w:rPr>
      </w:pPr>
      <w:r>
        <w:rPr>
          <w:rFonts w:hint="eastAsia" w:ascii="仿宋_GB2312" w:hAnsi="宋体" w:eastAsia="仿宋_GB2312" w:cs="仿宋_GB2312"/>
        </w:rPr>
        <w:t>建筑容积率不高于</w:t>
      </w:r>
      <w:r>
        <w:rPr>
          <w:rFonts w:hint="eastAsia" w:ascii="仿宋_GB2312" w:hAnsi="宋体" w:eastAsia="仿宋_GB2312" w:cs="仿宋_GB2312"/>
          <w:u w:val="single"/>
          <w:lang w:val="en-US" w:eastAsia="zh-CN"/>
        </w:rPr>
        <w:t xml:space="preserve">         3.0                    </w:t>
      </w:r>
      <w:r>
        <w:rPr>
          <w:rFonts w:hint="eastAsia" w:ascii="仿宋_GB2312" w:hAnsi="宋体" w:eastAsia="仿宋_GB2312" w:cs="仿宋_GB2312"/>
          <w:b/>
          <w:bCs/>
        </w:rPr>
        <w:t>；</w:t>
      </w:r>
    </w:p>
    <w:p>
      <w:pPr>
        <w:pStyle w:val="2"/>
        <w:ind w:firstLine="645"/>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22%</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仿宋_GB2312" w:hAnsi="宋体" w:eastAsia="仿宋_GB2312" w:cs="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35%</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2"/>
        <w:ind w:firstLine="645"/>
        <w:rPr>
          <w:rFonts w:hint="eastAsia" w:ascii="仿宋_GB2312" w:hAnsi="宋体" w:eastAsia="仿宋" w:cs="仿宋_GB2312"/>
          <w:lang w:val="en-US" w:eastAsia="zh-CN"/>
        </w:rPr>
      </w:pPr>
      <w:r>
        <w:rPr>
          <w:rFonts w:hint="eastAsia" w:ascii="仿宋_GB2312" w:hAnsi="宋体" w:eastAsia="仿宋_GB2312" w:cs="仿宋_GB2312"/>
          <w:lang w:eastAsia="zh-CN"/>
        </w:rPr>
        <w:t>机动车停车位</w:t>
      </w:r>
      <w:r>
        <w:rPr>
          <w:rFonts w:hint="eastAsia" w:ascii="仿宋_GB2312" w:hAnsi="宋体" w:eastAsia="仿宋_GB2312" w:cs="仿宋_GB2312"/>
          <w:u w:val="single"/>
          <w:lang w:val="en-US" w:eastAsia="zh-CN"/>
        </w:rPr>
        <w:t>每100平方米计容积率建筑面积≥1个</w:t>
      </w:r>
      <w:r>
        <w:rPr>
          <w:rFonts w:hint="eastAsia" w:ascii="仿宋" w:hAnsi="仿宋" w:eastAsia="仿宋"/>
          <w:u w:val="single"/>
          <w:lang w:val="en-US" w:eastAsia="zh-CN"/>
        </w:rPr>
        <w:t xml:space="preserve">   </w:t>
      </w:r>
      <w:r>
        <w:rPr>
          <w:rFonts w:hint="eastAsia" w:ascii="仿宋" w:hAnsi="仿宋" w:eastAsia="仿宋"/>
          <w:u w:val="none"/>
          <w:lang w:val="en-US" w:eastAsia="zh-CN"/>
        </w:rPr>
        <w:t>；</w:t>
      </w:r>
    </w:p>
    <w:p>
      <w:pPr>
        <w:pStyle w:val="2"/>
        <w:ind w:firstLine="645"/>
        <w:rPr>
          <w:rFonts w:hint="eastAsia" w:ascii="仿宋_GB2312" w:hAnsi="宋体" w:eastAsia="仿宋_GB2312"/>
          <w:u w:val="single"/>
          <w:lang w:eastAsia="zh-CN"/>
        </w:rPr>
      </w:pPr>
      <w:r>
        <w:rPr>
          <w:rFonts w:hint="eastAsia" w:ascii="仿宋_GB2312" w:hAnsi="宋体" w:eastAsia="仿宋_GB2312" w:cs="仿宋_GB2312"/>
          <w:kern w:val="2"/>
          <w:lang w:val="en-US" w:eastAsia="zh-CN"/>
        </w:rPr>
        <w:t>其他土地利用要求：</w:t>
      </w:r>
      <w:r>
        <w:rPr>
          <w:rFonts w:hint="eastAsia" w:ascii="仿宋_GB2312" w:hAnsi="宋体" w:eastAsia="仿宋_GB2312" w:cs="仿宋_GB2312"/>
          <w:kern w:val="2"/>
          <w:u w:val="single"/>
          <w:lang w:val="en-US" w:eastAsia="zh-CN"/>
        </w:rPr>
        <w:t xml:space="preserve"> </w:t>
      </w:r>
      <w:r>
        <w:rPr>
          <w:rFonts w:hint="eastAsia" w:ascii="仿宋_GB2312" w:hAnsi="仿宋" w:eastAsia="仿宋_GB2312"/>
          <w:kern w:val="2"/>
          <w:u w:val="single"/>
        </w:rPr>
        <w:t>竞得人在用地红线内开发建设必须符合城市规划要求，必须按《告知书》（案卷编号：PB20200001）规划控制指标要求及有关规定进行规划设计</w:t>
      </w:r>
      <w:r>
        <w:rPr>
          <w:rFonts w:hint="eastAsia" w:ascii="仿宋_GB2312" w:hAnsi="仿宋" w:eastAsia="仿宋_GB2312"/>
          <w:kern w:val="2"/>
          <w:u w:val="single"/>
          <w:lang w:val="en-US" w:eastAsia="zh-CN"/>
        </w:rPr>
        <w:t>。</w:t>
      </w:r>
      <w:r>
        <w:rPr>
          <w:rFonts w:hint="eastAsia" w:ascii="仿宋_GB2312" w:hAnsi="仿宋" w:eastAsia="仿宋_GB2312"/>
          <w:kern w:val="2"/>
          <w:sz w:val="32"/>
          <w:szCs w:val="32"/>
          <w:u w:val="single"/>
        </w:rPr>
        <w:t>取得XTX05-04地块土地使用权人应按照《规划设计条件告知书》（案卷编号：PB20</w:t>
      </w:r>
      <w:r>
        <w:rPr>
          <w:rFonts w:hint="eastAsia" w:ascii="仿宋_GB2312" w:hAnsi="仿宋" w:eastAsia="仿宋_GB2312"/>
          <w:kern w:val="2"/>
          <w:sz w:val="32"/>
          <w:szCs w:val="32"/>
          <w:u w:val="single"/>
          <w:lang w:val="en-US" w:eastAsia="zh-CN"/>
        </w:rPr>
        <w:t>200001</w:t>
      </w:r>
      <w:r>
        <w:rPr>
          <w:rFonts w:hint="eastAsia" w:ascii="仿宋_GB2312" w:hAnsi="仿宋" w:eastAsia="仿宋_GB2312"/>
          <w:kern w:val="2"/>
          <w:sz w:val="32"/>
          <w:szCs w:val="32"/>
          <w:u w:val="single"/>
        </w:rPr>
        <w:t>）的规划要求配建相应的配套设施。</w:t>
      </w:r>
    </w:p>
    <w:p>
      <w:pPr>
        <w:pStyle w:val="2"/>
        <w:ind w:firstLine="645"/>
        <w:jc w:val="left"/>
        <w:rPr>
          <w:rFonts w:ascii="仿宋_GB2312" w:hAnsi="宋体" w:eastAsia="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2"/>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ind w:firstLine="645"/>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华文中宋" w:eastAsia="仿宋_GB2312"/>
          <w:sz w:val="30"/>
          <w:u w:val="single"/>
        </w:rPr>
        <w:t>/</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ind w:firstLine="640" w:firstLineChars="200"/>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ind w:firstLine="645"/>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ind w:firstLine="645"/>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ind w:firstLine="645"/>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方正楷体_GBK" w:hAnsi="宋体" w:eastAsia="方正楷体_GBK" w:cs="仿宋_GB2312"/>
          <w:b/>
          <w:u w:val="single"/>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hint="default" w:ascii="仿宋_GB2312" w:hAnsi="宋体" w:eastAsia="仿宋_GB2312" w:cs="仿宋_GB2312"/>
          <w:u w:val="none"/>
          <w:lang w:val="en-US"/>
        </w:rPr>
        <w:t>:</w:t>
      </w:r>
      <w:r>
        <w:rPr>
          <w:rFonts w:hint="default" w:ascii="仿宋_GB2312" w:hAnsi="宋体" w:eastAsia="仿宋_GB2312" w:cs="仿宋_GB2312"/>
        </w:rPr>
        <w:t xml:space="preserve"> </w:t>
      </w:r>
      <w:r>
        <w:rPr>
          <w:rFonts w:hint="eastAsia" w:ascii="仿宋_GB2312" w:hAnsi="仿宋" w:eastAsia="仿宋_GB2312"/>
          <w:kern w:val="2"/>
          <w:sz w:val="32"/>
          <w:szCs w:val="32"/>
          <w:u w:val="single"/>
          <w:lang w:eastAsia="zh-CN"/>
        </w:rPr>
        <w:t>竞得人应</w:t>
      </w:r>
      <w:r>
        <w:rPr>
          <w:rFonts w:hint="eastAsia" w:ascii="仿宋_GB2312" w:hAnsi="仿宋" w:eastAsia="仿宋_GB2312"/>
          <w:kern w:val="2"/>
          <w:sz w:val="32"/>
          <w:szCs w:val="32"/>
          <w:u w:val="single"/>
        </w:rPr>
        <w:t>按照规划要求和惠城区教育局提出的建设标准完成配套幼儿园建设并无偿移交，不动产登记部门在办理分割登记时，将幼儿园办至惠城区教育局名下。幼儿园应与项目同步规划、同步建设、同步实施，XTX05-04地块如分期建设，幼儿园须纳入首期工程</w:t>
      </w:r>
      <w:r>
        <w:rPr>
          <w:rFonts w:hint="eastAsia" w:ascii="仿宋_GB2312" w:hAnsi="仿宋" w:eastAsia="仿宋_GB2312"/>
          <w:kern w:val="2"/>
          <w:sz w:val="32"/>
          <w:szCs w:val="32"/>
          <w:u w:val="single"/>
          <w:lang w:eastAsia="zh-CN"/>
        </w:rPr>
        <w:t>。</w:t>
      </w:r>
    </w:p>
    <w:p>
      <w:pPr>
        <w:pStyle w:val="2"/>
        <w:ind w:firstLine="640" w:firstLineChars="200"/>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2"/>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ind w:firstLine="645"/>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rPr>
          <w:rFonts w:ascii="仿宋_GB2312" w:hAnsi="宋体" w:eastAsia="仿宋_GB2312"/>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ind w:firstLine="640" w:firstLineChars="200"/>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eastAsia="zh-CN"/>
        </w:rPr>
        <w:t>二</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ind w:firstLine="640" w:firstLineChars="200"/>
        <w:rPr>
          <w:rFonts w:ascii="仿宋_GB2312" w:hAnsi="宋体" w:eastAsia="仿宋_GB2312"/>
        </w:rPr>
      </w:pPr>
      <w:r>
        <w:rPr>
          <w:rFonts w:hint="eastAsia" w:ascii="仿宋_GB2312" w:hAnsi="宋体" w:eastAsia="仿宋_GB2312" w:cs="仿宋_GB2312"/>
        </w:rPr>
        <w:t>（一）由出让人有偿收回建设用地使用权；</w:t>
      </w:r>
    </w:p>
    <w:p>
      <w:pPr>
        <w:pStyle w:val="2"/>
        <w:ind w:firstLine="645"/>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2"/>
        <w:jc w:val="center"/>
        <w:rPr>
          <w:rFonts w:ascii="黑体" w:hAnsi="宋体" w:eastAsia="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ind w:firstLine="640" w:firstLineChars="200"/>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ind w:firstLine="645"/>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ascii="仿宋_GB2312" w:hAnsi="宋体" w:eastAsia="仿宋_GB2312"/>
        </w:rPr>
      </w:pPr>
      <w:r>
        <w:rPr>
          <w:rFonts w:hint="eastAsia" w:ascii="仿宋_GB2312" w:hAnsi="宋体" w:eastAsia="仿宋_GB2312" w:cs="仿宋_GB2312"/>
        </w:rPr>
        <w:t>住宅建设用地使用权期限届满的，自动续期。</w:t>
      </w:r>
    </w:p>
    <w:p>
      <w:pPr>
        <w:pStyle w:val="2"/>
        <w:ind w:firstLine="645"/>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ind w:firstLine="645"/>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ind w:firstLine="645"/>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ind w:firstLine="640" w:firstLineChars="200"/>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ind w:firstLine="645"/>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jc w:val="center"/>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ind w:firstLine="645"/>
        <w:rPr>
          <w:rFonts w:ascii="仿宋_GB2312" w:hAnsi="宋体" w:eastAsia="仿宋_GB2312" w:cs="仿宋_GB2312"/>
        </w:rPr>
      </w:pPr>
    </w:p>
    <w:p>
      <w:pPr>
        <w:pStyle w:val="2"/>
        <w:jc w:val="center"/>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2"/>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ind w:firstLine="645"/>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ind w:firstLine="645"/>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ind w:firstLine="645"/>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ind w:firstLine="645"/>
        <w:rPr>
          <w:rFonts w:ascii="仿宋_GB2312" w:hAnsi="宋体" w:eastAsia="仿宋_GB2312"/>
          <w:b/>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p>
    <w:p>
      <w:pPr>
        <w:pStyle w:val="2"/>
        <w:rPr>
          <w:rFonts w:ascii="仿宋_GB2312" w:hAnsi="宋体" w:eastAsia="仿宋_GB2312" w:cs="仿宋_GB2312"/>
        </w:rPr>
      </w:pPr>
    </w:p>
    <w:p>
      <w:pPr>
        <w:pStyle w:val="2"/>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2"/>
        <w:spacing w:line="380" w:lineRule="exact"/>
        <w:jc w:val="center"/>
        <w:rPr>
          <w:rFonts w:ascii="黑体" w:hAnsi="宋体" w:eastAsia="黑体" w:cs="黑体"/>
        </w:rPr>
      </w:pPr>
    </w:p>
    <w:p>
      <w:pPr>
        <w:pStyle w:val="2"/>
        <w:ind w:firstLine="645"/>
        <w:rPr>
          <w:rFonts w:ascii="仿宋_GB2312" w:hAnsi="宋体" w:eastAsia="仿宋_GB2312"/>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ind w:firstLine="645"/>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rPr>
        <w:t>代理人等内容的真实有效，一方的信息如有变更，应于变更之日起</w:t>
      </w:r>
      <w:r>
        <w:rPr>
          <w:rFonts w:ascii="仿宋_GB2312" w:hAnsi="Arial" w:eastAsia="仿宋_GB2312" w:cs="仿宋_GB2312"/>
        </w:rPr>
        <w:t>15</w:t>
      </w:r>
      <w:r>
        <w:rPr>
          <w:rFonts w:hint="eastAsia" w:ascii="仿宋_GB2312" w:hAnsi="Arial" w:eastAsia="仿宋_GB2312" w:cs="仿宋_GB2312"/>
        </w:rPr>
        <w:t>日内以书面形式告知对方，否则由此引起的无法及时告知的责任由信息变更方承担。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eastAsia="仿宋_GB2312" w:cs="仿宋_GB2312"/>
        </w:rPr>
        <w:t>页整，以中文书写为准。</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ind w:firstLine="645"/>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ind w:firstLine="645"/>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2"/>
        <w:rPr>
          <w:rFonts w:ascii="仿宋_GB2312" w:hAnsi="宋体" w:eastAsia="仿宋_GB2312" w:cs="仿宋_GB2312"/>
        </w:rPr>
      </w:pPr>
    </w:p>
    <w:p>
      <w:pPr>
        <w:pStyle w:val="2"/>
        <w:rPr>
          <w:rFonts w:ascii="仿宋_GB2312" w:hAnsi="宋体" w:eastAsia="仿宋_GB2312"/>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rPr>
          <w:rFonts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2"/>
        <w:rPr>
          <w:rFonts w:ascii="仿宋_GB2312" w:hAnsi="宋体" w:eastAsia="仿宋_GB2312"/>
        </w:rPr>
      </w:pPr>
    </w:p>
    <w:p>
      <w:pPr>
        <w:pStyle w:val="2"/>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r>
        <w:rPr>
          <w:rFonts w:hint="eastAsia" w:ascii="仿宋_GB2312" w:hAnsi="宋体" w:eastAsia="仿宋_GB2312" w:cs="仿宋_GB2312"/>
        </w:rPr>
        <w:t>二○二○年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95618"/>
    <w:rsid w:val="26D9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2020-04-30T08:17:00Z</dcterms:created>
  <dc:creator>黄春枚</dc:creator>
  <cp:lastModifiedBy>黄春枚</cp:lastModifiedBy>
  <dcterms:modified xsi:type="dcterms:W3CDTF">2020-04-30T08:17:57Z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